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873ECF">
              <w:rPr>
                <w:i/>
              </w:rPr>
              <w:t>123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873ECF" w:rsidRPr="00D11004" w:rsidTr="00FC2F08">
        <w:tc>
          <w:tcPr>
            <w:tcW w:w="2122" w:type="dxa"/>
          </w:tcPr>
          <w:p w:rsidR="00873ECF" w:rsidRPr="00D11004" w:rsidRDefault="00873ECF" w:rsidP="00873EC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873ECF" w:rsidRPr="005E114C" w:rsidRDefault="00873ECF" w:rsidP="00873ECF">
            <w:pPr>
              <w:rPr>
                <w:rFonts w:cstheme="minorHAnsi"/>
                <w:b/>
                <w:i/>
              </w:rPr>
            </w:pPr>
            <w:r w:rsidRPr="005E114C">
              <w:rPr>
                <w:rFonts w:cstheme="minorHAnsi"/>
                <w:b/>
                <w:i/>
              </w:rPr>
              <w:t xml:space="preserve">Spezialmodul Verarbeitung von </w:t>
            </w:r>
            <w:r>
              <w:rPr>
                <w:rFonts w:cstheme="minorHAnsi"/>
                <w:b/>
                <w:i/>
              </w:rPr>
              <w:t>landwirtschaftlichen Erzeugnissen</w:t>
            </w:r>
          </w:p>
        </w:tc>
        <w:tc>
          <w:tcPr>
            <w:tcW w:w="6470" w:type="dxa"/>
            <w:vMerge w:val="restart"/>
          </w:tcPr>
          <w:p w:rsidR="00873ECF" w:rsidRPr="00D11004" w:rsidRDefault="00873ECF" w:rsidP="00873ECF">
            <w:pPr>
              <w:rPr>
                <w:b/>
                <w:i/>
              </w:rPr>
            </w:pPr>
          </w:p>
        </w:tc>
      </w:tr>
      <w:tr w:rsidR="00873ECF" w:rsidRPr="00D11004" w:rsidTr="00FC2F08">
        <w:tc>
          <w:tcPr>
            <w:tcW w:w="2122" w:type="dxa"/>
          </w:tcPr>
          <w:p w:rsidR="00873ECF" w:rsidRPr="00D11004" w:rsidRDefault="00873ECF" w:rsidP="00873EC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873ECF" w:rsidRPr="00BA5292" w:rsidRDefault="00873ECF" w:rsidP="00873ECF">
            <w:pPr>
              <w:rPr>
                <w:rFonts w:cstheme="minorHAnsi"/>
              </w:rPr>
            </w:pPr>
            <w:r w:rsidRPr="00BA5292">
              <w:rPr>
                <w:rFonts w:cstheme="minorHAnsi"/>
              </w:rPr>
              <w:t xml:space="preserve">Analyse der Produktionskette und der Verarbeitungsstufen und neuer Produkte </w:t>
            </w:r>
          </w:p>
        </w:tc>
        <w:tc>
          <w:tcPr>
            <w:tcW w:w="6470" w:type="dxa"/>
            <w:vMerge/>
          </w:tcPr>
          <w:p w:rsidR="00873ECF" w:rsidRPr="00D11004" w:rsidRDefault="00873ECF" w:rsidP="00873ECF">
            <w:pPr>
              <w:contextualSpacing/>
            </w:pPr>
          </w:p>
        </w:tc>
      </w:tr>
      <w:tr w:rsidR="00873ECF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873ECF" w:rsidRPr="00D11004" w:rsidRDefault="00873ECF" w:rsidP="00873EC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873ECF" w:rsidRPr="00D11004" w:rsidRDefault="00873ECF" w:rsidP="00873ECF">
            <w:pPr>
              <w:rPr>
                <w:rFonts w:cstheme="minorHAnsi"/>
                <w:b/>
              </w:rPr>
            </w:pPr>
          </w:p>
        </w:tc>
      </w:tr>
      <w:tr w:rsidR="00873ECF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873ECF" w:rsidRPr="005E114C" w:rsidRDefault="00873ECF" w:rsidP="00873EC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5E114C">
              <w:rPr>
                <w:rFonts w:cstheme="minorHAnsi"/>
              </w:rPr>
              <w:t xml:space="preserve">Stärkung der Wettbewerbsfähigkeit </w:t>
            </w:r>
            <w:r>
              <w:rPr>
                <w:rFonts w:cstheme="minorHAnsi"/>
              </w:rPr>
              <w:t xml:space="preserve">von </w:t>
            </w:r>
            <w:r w:rsidRPr="005E114C">
              <w:rPr>
                <w:rFonts w:cstheme="minorHAnsi"/>
              </w:rPr>
              <w:t>Betriebe</w:t>
            </w:r>
            <w:r>
              <w:rPr>
                <w:rFonts w:cstheme="minorHAnsi"/>
              </w:rPr>
              <w:t>n mit</w:t>
            </w:r>
            <w:r w:rsidRPr="005E11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handwerklicher V</w:t>
            </w:r>
            <w:r w:rsidRPr="005E114C">
              <w:rPr>
                <w:rFonts w:cstheme="minorHAnsi"/>
              </w:rPr>
              <w:t>erarbeit</w:t>
            </w:r>
            <w:r>
              <w:rPr>
                <w:rFonts w:cstheme="minorHAnsi"/>
              </w:rPr>
              <w:t>ung</w:t>
            </w:r>
          </w:p>
          <w:p w:rsidR="00873ECF" w:rsidRPr="005E114C" w:rsidRDefault="00873ECF" w:rsidP="00873EC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5E114C">
              <w:rPr>
                <w:rFonts w:cstheme="minorHAnsi"/>
              </w:rPr>
              <w:t xml:space="preserve">Erhöhung der </w:t>
            </w:r>
            <w:r>
              <w:rPr>
                <w:rFonts w:cstheme="minorHAnsi"/>
              </w:rPr>
              <w:t>regionalen</w:t>
            </w:r>
            <w:r w:rsidRPr="005E114C">
              <w:rPr>
                <w:rFonts w:cstheme="minorHAnsi"/>
              </w:rPr>
              <w:t xml:space="preserve"> Erzeugung und des Angebots an heimischen </w:t>
            </w:r>
            <w:r>
              <w:rPr>
                <w:rFonts w:cstheme="minorHAnsi"/>
              </w:rPr>
              <w:t>P</w:t>
            </w:r>
            <w:r w:rsidRPr="005E114C">
              <w:rPr>
                <w:rFonts w:cstheme="minorHAnsi"/>
              </w:rPr>
              <w:t>rodukten</w:t>
            </w:r>
          </w:p>
          <w:p w:rsidR="00873ECF" w:rsidRPr="005E114C" w:rsidRDefault="00873ECF" w:rsidP="00873EC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5E114C">
              <w:rPr>
                <w:rFonts w:cstheme="minorHAnsi"/>
              </w:rPr>
              <w:t>Effizienter(er) Einsatz von Ressourcen und Produktionsmittel</w:t>
            </w:r>
            <w:r>
              <w:rPr>
                <w:rFonts w:cstheme="minorHAnsi"/>
              </w:rPr>
              <w:t>n</w:t>
            </w:r>
          </w:p>
          <w:p w:rsidR="00873ECF" w:rsidRPr="00DB767A" w:rsidRDefault="00873ECF" w:rsidP="00873EC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DB767A">
              <w:rPr>
                <w:rFonts w:cstheme="minorHAnsi"/>
              </w:rPr>
              <w:t>Sicherheit bei der Herstellung</w:t>
            </w:r>
            <w:r>
              <w:rPr>
                <w:rFonts w:cstheme="minorHAnsi"/>
              </w:rPr>
              <w:t xml:space="preserve"> von Lebensmitteln</w:t>
            </w:r>
          </w:p>
          <w:p w:rsidR="00873ECF" w:rsidRPr="005E114C" w:rsidRDefault="00873ECF" w:rsidP="00873EC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5E114C">
              <w:rPr>
                <w:rFonts w:cstheme="minorHAnsi"/>
              </w:rPr>
              <w:t xml:space="preserve">Erhöhung der betrieblichen Wertschöpfung und Auf- bzw. Ausbau neuer Produktionsbereiche zur </w:t>
            </w:r>
            <w:r>
              <w:rPr>
                <w:rFonts w:cstheme="minorHAnsi"/>
              </w:rPr>
              <w:t>N</w:t>
            </w:r>
            <w:r w:rsidRPr="005E114C">
              <w:rPr>
                <w:rFonts w:cstheme="minorHAnsi"/>
              </w:rPr>
              <w:t>utzung von Absatzpotenziale</w:t>
            </w:r>
            <w:r>
              <w:rPr>
                <w:rFonts w:cstheme="minorHAnsi"/>
              </w:rPr>
              <w:t>n</w:t>
            </w:r>
            <w:r w:rsidRPr="005E114C">
              <w:rPr>
                <w:rFonts w:cstheme="minorHAnsi"/>
              </w:rPr>
              <w:t xml:space="preserve"> von Qualitäts- und Premiumprodukte</w:t>
            </w:r>
            <w:r>
              <w:rPr>
                <w:rFonts w:cstheme="minorHAnsi"/>
              </w:rPr>
              <w:t>n</w:t>
            </w:r>
            <w:r w:rsidRPr="005E11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heimischen landwirtschaftlichen Unternehmen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873ECF" w:rsidRPr="00D11004" w:rsidRDefault="00873ECF" w:rsidP="00873ECF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873ECF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873ECF" w:rsidRPr="00D11004" w:rsidRDefault="00873ECF" w:rsidP="00873EC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873ECF" w:rsidRPr="00D11004" w:rsidRDefault="00873ECF" w:rsidP="00873ECF">
            <w:pPr>
              <w:rPr>
                <w:rFonts w:cstheme="minorHAnsi"/>
                <w:b/>
              </w:rPr>
            </w:pPr>
          </w:p>
        </w:tc>
      </w:tr>
      <w:tr w:rsidR="00873ECF" w:rsidRPr="00D11004" w:rsidTr="00FC2F08">
        <w:tc>
          <w:tcPr>
            <w:tcW w:w="2122" w:type="dxa"/>
          </w:tcPr>
          <w:p w:rsidR="00873ECF" w:rsidRPr="00D11004" w:rsidRDefault="00873ECF" w:rsidP="00873EC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873ECF" w:rsidRPr="00DB767A" w:rsidRDefault="00873ECF" w:rsidP="00873EC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Weiterentwicklung von Produktion und Arbeitswirtschaft</w:t>
            </w:r>
          </w:p>
          <w:p w:rsidR="00873ECF" w:rsidRDefault="00873ECF" w:rsidP="00873EC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DB767A">
              <w:rPr>
                <w:rFonts w:cstheme="minorHAnsi"/>
              </w:rPr>
              <w:t>Analyse und Optimierung der Arbeitsorganisation</w:t>
            </w:r>
          </w:p>
          <w:p w:rsidR="00873ECF" w:rsidRPr="00E75350" w:rsidRDefault="00873ECF" w:rsidP="00873EC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DB767A">
              <w:rPr>
                <w:rFonts w:cstheme="minorHAnsi"/>
              </w:rPr>
              <w:t>Fragen zu baulichen, technischen und lebensmittelrechtlichen Auflagen sowie Investitionsmaßnahmen</w:t>
            </w:r>
            <w:r>
              <w:rPr>
                <w:rFonts w:cstheme="minorHAnsi"/>
              </w:rPr>
              <w:t xml:space="preserve"> </w:t>
            </w:r>
            <w:r w:rsidRPr="00E75350">
              <w:t>(fakultativ)</w:t>
            </w:r>
          </w:p>
          <w:p w:rsidR="00873ECF" w:rsidRPr="00DB767A" w:rsidRDefault="00873ECF" w:rsidP="00873EC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8B3678">
              <w:rPr>
                <w:rFonts w:cstheme="minorHAnsi"/>
              </w:rPr>
              <w:t xml:space="preserve">Unterstützung beim Thema Kooperationen </w:t>
            </w:r>
            <w:r w:rsidRPr="008B3678">
              <w:t>(fakultativ)</w:t>
            </w:r>
          </w:p>
        </w:tc>
        <w:tc>
          <w:tcPr>
            <w:tcW w:w="6470" w:type="dxa"/>
            <w:vMerge/>
          </w:tcPr>
          <w:p w:rsidR="00873ECF" w:rsidRPr="00D11004" w:rsidRDefault="00873ECF" w:rsidP="00873ECF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873ECF" w:rsidRPr="00D11004" w:rsidTr="00FC2F08">
        <w:tc>
          <w:tcPr>
            <w:tcW w:w="2122" w:type="dxa"/>
          </w:tcPr>
          <w:p w:rsidR="00873ECF" w:rsidRPr="00D11004" w:rsidRDefault="00873ECF" w:rsidP="00873EC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873ECF" w:rsidRPr="00D11004" w:rsidRDefault="00873ECF" w:rsidP="00873ECF">
            <w:pPr>
              <w:contextualSpacing/>
              <w:rPr>
                <w:rFonts w:cstheme="minorHAnsi"/>
              </w:rPr>
            </w:pPr>
          </w:p>
        </w:tc>
        <w:tc>
          <w:tcPr>
            <w:tcW w:w="6470" w:type="dxa"/>
            <w:vMerge/>
          </w:tcPr>
          <w:p w:rsidR="00873ECF" w:rsidRDefault="00873ECF" w:rsidP="00873ECF">
            <w:pPr>
              <w:numPr>
                <w:ilvl w:val="0"/>
                <w:numId w:val="10"/>
              </w:numPr>
              <w:contextualSpacing/>
            </w:pPr>
          </w:p>
        </w:tc>
      </w:tr>
      <w:tr w:rsidR="00873ECF" w:rsidRPr="00873ECF" w:rsidTr="00FC2F08">
        <w:tc>
          <w:tcPr>
            <w:tcW w:w="2122" w:type="dxa"/>
          </w:tcPr>
          <w:p w:rsidR="00873ECF" w:rsidRPr="00FC2F08" w:rsidRDefault="00873ECF" w:rsidP="00873ECF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873ECF" w:rsidRPr="00873ECF" w:rsidRDefault="00873ECF" w:rsidP="00873ECF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73ECF">
              <w:rPr>
                <w:rFonts w:cstheme="minorHAnsi"/>
                <w:i/>
                <w:color w:val="808080" w:themeColor="background1" w:themeShade="80"/>
              </w:rPr>
              <w:t xml:space="preserve">Verbesserung der Wirtschaftsleistung aller landwirtschaftlichen Betriebe; Erhöhung der Marktbeteiligung und -orientierung </w:t>
            </w:r>
          </w:p>
          <w:p w:rsidR="00873ECF" w:rsidRPr="00873ECF" w:rsidRDefault="00873ECF" w:rsidP="00873ECF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73ECF">
              <w:rPr>
                <w:rFonts w:cstheme="minorHAnsi"/>
                <w:i/>
                <w:color w:val="808080" w:themeColor="background1" w:themeShade="80"/>
              </w:rPr>
              <w:t>Gründu</w:t>
            </w:r>
            <w:bookmarkStart w:id="0" w:name="_GoBack"/>
            <w:bookmarkEnd w:id="0"/>
            <w:r w:rsidRPr="00873ECF">
              <w:rPr>
                <w:rFonts w:cstheme="minorHAnsi"/>
                <w:i/>
                <w:color w:val="808080" w:themeColor="background1" w:themeShade="80"/>
              </w:rPr>
              <w:t>ng und Entwicklung von kleinen Unternehmen und Schaffung von Arbeitsplätzen</w:t>
            </w:r>
          </w:p>
          <w:p w:rsidR="00873ECF" w:rsidRPr="00873ECF" w:rsidRDefault="00873ECF" w:rsidP="00873ECF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73ECF">
              <w:rPr>
                <w:rFonts w:cstheme="minorHAnsi"/>
                <w:i/>
                <w:color w:val="808080" w:themeColor="background1" w:themeShade="80"/>
              </w:rPr>
              <w:t>Standards für die Sicherheit am Arbeitsplatz</w:t>
            </w:r>
          </w:p>
          <w:p w:rsidR="00873ECF" w:rsidRPr="00873ECF" w:rsidRDefault="00873ECF" w:rsidP="00873ECF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73ECF">
              <w:rPr>
                <w:rFonts w:cstheme="minorHAnsi"/>
                <w:i/>
                <w:color w:val="808080" w:themeColor="background1" w:themeShade="80"/>
              </w:rPr>
              <w:t>Beratung bei der Entwicklung kurzer Versorgungsketten</w:t>
            </w:r>
          </w:p>
        </w:tc>
        <w:tc>
          <w:tcPr>
            <w:tcW w:w="6470" w:type="dxa"/>
            <w:vMerge/>
          </w:tcPr>
          <w:p w:rsidR="00873ECF" w:rsidRPr="00873ECF" w:rsidRDefault="00873ECF" w:rsidP="00873ECF">
            <w:pPr>
              <w:rPr>
                <w:rFonts w:cstheme="minorHAnsi"/>
                <w:i/>
                <w:color w:val="808080" w:themeColor="background1" w:themeShade="80"/>
              </w:rPr>
            </w:pPr>
          </w:p>
        </w:tc>
      </w:tr>
    </w:tbl>
    <w:p w:rsidR="004C653C" w:rsidRPr="00873ECF" w:rsidRDefault="004C653C" w:rsidP="00873ECF">
      <w:pPr>
        <w:spacing w:after="0" w:line="240" w:lineRule="auto"/>
        <w:rPr>
          <w:rFonts w:cstheme="minorHAnsi"/>
          <w:i/>
          <w:color w:val="808080" w:themeColor="background1" w:themeShade="80"/>
        </w:rPr>
      </w:pPr>
    </w:p>
    <w:sectPr w:rsidR="004C653C" w:rsidRPr="00873ECF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59F47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73ECF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B92D23F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2021-05-12T09:13:00Z</dcterms:created>
  <dcterms:modified xsi:type="dcterms:W3CDTF">2021-05-12T09:13:00Z</dcterms:modified>
</cp:coreProperties>
</file>