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5D3700">
              <w:rPr>
                <w:i/>
              </w:rPr>
              <w:t>126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5D3700" w:rsidRPr="00D11004" w:rsidTr="00FC2F08">
        <w:tc>
          <w:tcPr>
            <w:tcW w:w="2122" w:type="dxa"/>
          </w:tcPr>
          <w:p w:rsidR="005D3700" w:rsidRPr="00D11004" w:rsidRDefault="005D3700" w:rsidP="005D3700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5D3700" w:rsidRPr="00021C4B" w:rsidRDefault="005D3700" w:rsidP="005D3700">
            <w:pPr>
              <w:rPr>
                <w:b/>
                <w:i/>
              </w:rPr>
            </w:pPr>
            <w:r w:rsidRPr="00021C4B">
              <w:rPr>
                <w:b/>
                <w:i/>
              </w:rPr>
              <w:t>Spezialmodul Technik - Außenwirtschaft</w:t>
            </w:r>
          </w:p>
        </w:tc>
        <w:tc>
          <w:tcPr>
            <w:tcW w:w="6470" w:type="dxa"/>
            <w:vMerge w:val="restart"/>
          </w:tcPr>
          <w:p w:rsidR="005D3700" w:rsidRPr="00D11004" w:rsidRDefault="005D3700" w:rsidP="005D3700">
            <w:pPr>
              <w:rPr>
                <w:b/>
                <w:i/>
              </w:rPr>
            </w:pPr>
          </w:p>
        </w:tc>
      </w:tr>
      <w:tr w:rsidR="005D3700" w:rsidRPr="00D11004" w:rsidTr="00FC2F08">
        <w:tc>
          <w:tcPr>
            <w:tcW w:w="2122" w:type="dxa"/>
          </w:tcPr>
          <w:p w:rsidR="005D3700" w:rsidRPr="00D11004" w:rsidRDefault="005D3700" w:rsidP="005D3700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5D3700" w:rsidRPr="00021C4B" w:rsidRDefault="005D3700" w:rsidP="005D3700">
            <w:r w:rsidRPr="009F6DB2">
              <w:t>Analyse und Optimierung von Spezialtechnik in der Außenwirtschaft</w:t>
            </w:r>
          </w:p>
        </w:tc>
        <w:tc>
          <w:tcPr>
            <w:tcW w:w="6470" w:type="dxa"/>
            <w:vMerge/>
          </w:tcPr>
          <w:p w:rsidR="005D3700" w:rsidRPr="00D11004" w:rsidRDefault="005D3700" w:rsidP="005D3700">
            <w:pPr>
              <w:contextualSpacing/>
            </w:pPr>
          </w:p>
        </w:tc>
      </w:tr>
      <w:tr w:rsidR="005D3700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5D3700" w:rsidRPr="00D11004" w:rsidRDefault="005D3700" w:rsidP="005D3700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5D3700" w:rsidRPr="00D11004" w:rsidRDefault="005D3700" w:rsidP="005D3700">
            <w:pPr>
              <w:rPr>
                <w:rFonts w:cstheme="minorHAnsi"/>
                <w:b/>
              </w:rPr>
            </w:pPr>
          </w:p>
        </w:tc>
      </w:tr>
      <w:tr w:rsidR="005D3700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5D3700" w:rsidRPr="00021C4B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Förderung von Innovation in der</w:t>
            </w:r>
            <w:r w:rsidRPr="00021C4B">
              <w:rPr>
                <w:rFonts w:cstheme="minorHAnsi"/>
              </w:rPr>
              <w:t xml:space="preserve"> Praxis im Bereich Technik in der Außenwirtschaft</w:t>
            </w:r>
          </w:p>
          <w:p w:rsidR="005D3700" w:rsidRPr="00021C4B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021C4B">
              <w:rPr>
                <w:rFonts w:cstheme="minorHAnsi"/>
              </w:rPr>
              <w:t xml:space="preserve">Verbesserung der Wettbewerbsfähigkeit der Betriebe </w:t>
            </w:r>
          </w:p>
          <w:p w:rsidR="005D3700" w:rsidRPr="00021C4B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021C4B">
              <w:rPr>
                <w:rFonts w:cstheme="minorHAnsi"/>
              </w:rPr>
              <w:t xml:space="preserve">Verringerung der klimarelevanten Emissionen </w:t>
            </w:r>
          </w:p>
          <w:p w:rsidR="005D370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021C4B">
              <w:rPr>
                <w:rFonts w:cstheme="minorHAnsi"/>
              </w:rPr>
              <w:t>Umsetzung von Maßnahmen zur Anpassung an die Auswirkungen des Klimawandels</w:t>
            </w:r>
          </w:p>
          <w:p w:rsidR="005D3700" w:rsidRPr="00021C4B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021C4B">
              <w:rPr>
                <w:rFonts w:cstheme="minorHAnsi"/>
              </w:rPr>
              <w:t>Förderung der gemeinschaftlichen Nutzung umweltschonender und innovativer Technik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5D3700" w:rsidRPr="00D11004" w:rsidRDefault="005D3700" w:rsidP="005D3700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5D3700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5D3700" w:rsidRPr="00D11004" w:rsidRDefault="005D3700" w:rsidP="005D3700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5D3700" w:rsidRPr="00D11004" w:rsidRDefault="005D3700" w:rsidP="005D3700">
            <w:pPr>
              <w:rPr>
                <w:rFonts w:cstheme="minorHAnsi"/>
                <w:b/>
              </w:rPr>
            </w:pPr>
          </w:p>
        </w:tc>
      </w:tr>
      <w:tr w:rsidR="005D3700" w:rsidRPr="00D11004" w:rsidTr="00FC2F08">
        <w:tc>
          <w:tcPr>
            <w:tcW w:w="2122" w:type="dxa"/>
          </w:tcPr>
          <w:p w:rsidR="005D3700" w:rsidRPr="00D11004" w:rsidRDefault="005D3700" w:rsidP="005D3700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5D3700" w:rsidRPr="00DE106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E1060">
              <w:rPr>
                <w:rFonts w:cstheme="minorHAnsi"/>
              </w:rPr>
              <w:t>Information über ressourcenschonende Technik</w:t>
            </w:r>
          </w:p>
          <w:p w:rsidR="005D3700" w:rsidRPr="00006448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E1060">
              <w:rPr>
                <w:rFonts w:cstheme="minorHAnsi"/>
              </w:rPr>
              <w:t>Unabhängige Bedarfsanalyse</w:t>
            </w:r>
          </w:p>
          <w:p w:rsidR="005D3700" w:rsidRPr="00DE106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E1060">
              <w:rPr>
                <w:rFonts w:cstheme="minorHAnsi"/>
              </w:rPr>
              <w:t>Information über Anschaffungs- und Betriebskosten</w:t>
            </w:r>
          </w:p>
          <w:p w:rsidR="005D370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E1060">
              <w:rPr>
                <w:rFonts w:cstheme="minorHAnsi"/>
              </w:rPr>
              <w:t xml:space="preserve">Abstimmung der maschinellen Ausstattung auf die Betriebsstruktur </w:t>
            </w:r>
          </w:p>
          <w:p w:rsidR="005D3700" w:rsidRPr="00DE106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E1060">
              <w:rPr>
                <w:rFonts w:cstheme="minorHAnsi"/>
              </w:rPr>
              <w:t xml:space="preserve">Überblick über aktuelle Maschinen und Geräte und Testergebnisse </w:t>
            </w:r>
            <w:r w:rsidRPr="00DE1060">
              <w:t>(fakultativ)</w:t>
            </w:r>
          </w:p>
        </w:tc>
        <w:tc>
          <w:tcPr>
            <w:tcW w:w="6470" w:type="dxa"/>
            <w:vMerge/>
          </w:tcPr>
          <w:p w:rsidR="005D3700" w:rsidRPr="00D11004" w:rsidRDefault="005D3700" w:rsidP="005D3700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5D3700" w:rsidRPr="00D11004" w:rsidTr="00FC2F08">
        <w:tc>
          <w:tcPr>
            <w:tcW w:w="2122" w:type="dxa"/>
          </w:tcPr>
          <w:p w:rsidR="005D3700" w:rsidRPr="00D11004" w:rsidRDefault="005D3700" w:rsidP="005D3700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5D3700" w:rsidRPr="00021C4B" w:rsidRDefault="005D3700" w:rsidP="005D3700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021C4B">
              <w:t>KTBL-Maschinenkostenrechner</w:t>
            </w:r>
          </w:p>
          <w:p w:rsidR="005D3700" w:rsidRPr="00021C4B" w:rsidRDefault="005D3700" w:rsidP="005D3700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021C4B">
              <w:t>Investitionsrechner LEL</w:t>
            </w:r>
          </w:p>
        </w:tc>
        <w:tc>
          <w:tcPr>
            <w:tcW w:w="6470" w:type="dxa"/>
            <w:vMerge/>
          </w:tcPr>
          <w:p w:rsidR="005D3700" w:rsidRDefault="005D3700" w:rsidP="005D3700">
            <w:pPr>
              <w:numPr>
                <w:ilvl w:val="0"/>
                <w:numId w:val="10"/>
              </w:numPr>
              <w:contextualSpacing/>
            </w:pPr>
          </w:p>
        </w:tc>
      </w:tr>
      <w:tr w:rsidR="005D3700" w:rsidRPr="00D11004" w:rsidTr="00FC2F08">
        <w:tc>
          <w:tcPr>
            <w:tcW w:w="2122" w:type="dxa"/>
          </w:tcPr>
          <w:p w:rsidR="005D3700" w:rsidRPr="00FC2F08" w:rsidRDefault="005D3700" w:rsidP="005D3700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</w:t>
            </w:r>
            <w:bookmarkStart w:id="0" w:name="_GoBack"/>
            <w:bookmarkEnd w:id="0"/>
            <w:r w:rsidRPr="00FC2F08">
              <w:rPr>
                <w:rFonts w:cstheme="minorHAnsi"/>
                <w:i/>
                <w:color w:val="808080" w:themeColor="background1" w:themeShade="80"/>
              </w:rPr>
              <w:t>erordnung</w:t>
            </w:r>
          </w:p>
        </w:tc>
        <w:tc>
          <w:tcPr>
            <w:tcW w:w="5670" w:type="dxa"/>
          </w:tcPr>
          <w:p w:rsidR="005D3700" w:rsidRPr="005D370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5D3700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5D3700" w:rsidRPr="005D370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5D3700">
              <w:rPr>
                <w:rFonts w:cstheme="minorHAnsi"/>
                <w:i/>
                <w:color w:val="808080" w:themeColor="background1" w:themeShade="80"/>
              </w:rPr>
              <w:t xml:space="preserve">Modernisierung von Betrieben, Schaffung von Wettbewerbsfähigkeit und Innovation </w:t>
            </w:r>
          </w:p>
          <w:p w:rsidR="005D3700" w:rsidRPr="005D370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5D3700">
              <w:rPr>
                <w:rFonts w:cstheme="minorHAnsi"/>
                <w:i/>
                <w:color w:val="808080" w:themeColor="background1" w:themeShade="80"/>
              </w:rPr>
              <w:t>Sicherheitsstandards im Zusammenhang mit dem landwirtschaftlichen Betrieb</w:t>
            </w:r>
          </w:p>
          <w:p w:rsidR="005D3700" w:rsidRPr="005D370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5D3700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5D3700" w:rsidRPr="005D3700" w:rsidRDefault="005D3700" w:rsidP="005D3700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5D3700">
              <w:rPr>
                <w:rFonts w:cstheme="minorHAnsi"/>
                <w:i/>
                <w:color w:val="808080" w:themeColor="background1" w:themeShade="80"/>
              </w:rPr>
              <w:t>Verhinderung der Bodenerosion und Verbesserung der Bodenbewirtschaftung</w:t>
            </w:r>
          </w:p>
        </w:tc>
        <w:tc>
          <w:tcPr>
            <w:tcW w:w="6470" w:type="dxa"/>
            <w:vMerge/>
          </w:tcPr>
          <w:p w:rsidR="005D3700" w:rsidRPr="00417789" w:rsidRDefault="005D3700" w:rsidP="005D3700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5D3700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12DF7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4E7F22E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3</cp:revision>
  <cp:lastPrinted>2017-08-07T16:21:00Z</cp:lastPrinted>
  <dcterms:created xsi:type="dcterms:W3CDTF">2021-05-12T09:35:00Z</dcterms:created>
  <dcterms:modified xsi:type="dcterms:W3CDTF">2021-05-12T09:37:00Z</dcterms:modified>
</cp:coreProperties>
</file>