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953"/>
        <w:gridCol w:w="6329"/>
      </w:tblGrid>
      <w:tr w:rsidR="00417789" w:rsidRPr="00D11004" w:rsidTr="00CD3CB4">
        <w:tc>
          <w:tcPr>
            <w:tcW w:w="7933" w:type="dxa"/>
            <w:gridSpan w:val="2"/>
            <w:shd w:val="clear" w:color="auto" w:fill="F2F2F2" w:themeFill="background1" w:themeFillShade="F2"/>
          </w:tcPr>
          <w:p w:rsidR="00417789" w:rsidRPr="00417789" w:rsidRDefault="00417789" w:rsidP="00CB016F">
            <w:pPr>
              <w:rPr>
                <w:i/>
              </w:rPr>
            </w:pPr>
            <w:r>
              <w:rPr>
                <w:i/>
              </w:rPr>
              <w:t>Modul</w:t>
            </w:r>
            <w:r w:rsidRPr="00D11004">
              <w:rPr>
                <w:i/>
              </w:rPr>
              <w:t xml:space="preserve">nummer </w:t>
            </w:r>
            <w:r w:rsidR="00CD3CB4">
              <w:rPr>
                <w:i/>
              </w:rPr>
              <w:t>127</w:t>
            </w:r>
          </w:p>
        </w:tc>
        <w:tc>
          <w:tcPr>
            <w:tcW w:w="6329" w:type="dxa"/>
            <w:shd w:val="clear" w:color="auto" w:fill="F2F2F2" w:themeFill="background1" w:themeFillShade="F2"/>
          </w:tcPr>
          <w:p w:rsidR="00417789" w:rsidRPr="00417789" w:rsidRDefault="00684E1B" w:rsidP="00CB016F">
            <w:pPr>
              <w:rPr>
                <w:b/>
              </w:rPr>
            </w:pPr>
            <w:r>
              <w:rPr>
                <w:b/>
              </w:rPr>
              <w:t>Anpassungsbedarf</w:t>
            </w:r>
          </w:p>
        </w:tc>
      </w:tr>
      <w:tr w:rsidR="00CD3CB4" w:rsidRPr="00D11004" w:rsidTr="00CD3CB4">
        <w:tc>
          <w:tcPr>
            <w:tcW w:w="1980" w:type="dxa"/>
          </w:tcPr>
          <w:p w:rsidR="00CD3CB4" w:rsidRPr="00D11004" w:rsidRDefault="00CD3CB4" w:rsidP="00CD3CB4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Modulname</w:t>
            </w:r>
          </w:p>
        </w:tc>
        <w:tc>
          <w:tcPr>
            <w:tcW w:w="5953" w:type="dxa"/>
          </w:tcPr>
          <w:p w:rsidR="00CD3CB4" w:rsidRPr="00AD2C89" w:rsidRDefault="00CD3CB4" w:rsidP="00CD3CB4">
            <w:pPr>
              <w:rPr>
                <w:b/>
                <w:i/>
              </w:rPr>
            </w:pPr>
            <w:r w:rsidRPr="00AD2C89">
              <w:rPr>
                <w:b/>
                <w:i/>
              </w:rPr>
              <w:t>Grundmodul Ackerbau</w:t>
            </w:r>
          </w:p>
        </w:tc>
        <w:tc>
          <w:tcPr>
            <w:tcW w:w="6329" w:type="dxa"/>
            <w:vMerge w:val="restart"/>
          </w:tcPr>
          <w:p w:rsidR="00CD3CB4" w:rsidRPr="00D11004" w:rsidRDefault="00CD3CB4" w:rsidP="00CD3CB4">
            <w:pPr>
              <w:rPr>
                <w:b/>
                <w:i/>
              </w:rPr>
            </w:pPr>
          </w:p>
        </w:tc>
      </w:tr>
      <w:tr w:rsidR="00CD3CB4" w:rsidRPr="00D11004" w:rsidTr="00CD3CB4">
        <w:tc>
          <w:tcPr>
            <w:tcW w:w="1980" w:type="dxa"/>
          </w:tcPr>
          <w:p w:rsidR="00CD3CB4" w:rsidRPr="00D11004" w:rsidRDefault="00CD3CB4" w:rsidP="00CD3CB4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Beratungsangebot (Inhalt kurz)</w:t>
            </w:r>
          </w:p>
        </w:tc>
        <w:tc>
          <w:tcPr>
            <w:tcW w:w="5953" w:type="dxa"/>
          </w:tcPr>
          <w:p w:rsidR="00CD3CB4" w:rsidRPr="002E0562" w:rsidRDefault="00CD3CB4" w:rsidP="00CD3CB4">
            <w:pPr>
              <w:rPr>
                <w:rFonts w:cstheme="minorHAnsi"/>
              </w:rPr>
            </w:pPr>
            <w:r w:rsidRPr="002E0562">
              <w:rPr>
                <w:rFonts w:cstheme="minorHAnsi"/>
              </w:rPr>
              <w:t>Analyse und Optimierung des Betriebszweigs Ackerbau unter Berücksichtigung der ökologischen Erfordernisse und eines effizienten Ressourceneinsatzes</w:t>
            </w:r>
          </w:p>
        </w:tc>
        <w:tc>
          <w:tcPr>
            <w:tcW w:w="6329" w:type="dxa"/>
            <w:vMerge/>
          </w:tcPr>
          <w:p w:rsidR="00CD3CB4" w:rsidRPr="00D11004" w:rsidRDefault="00CD3CB4" w:rsidP="00CD3CB4">
            <w:pPr>
              <w:contextualSpacing/>
            </w:pPr>
          </w:p>
        </w:tc>
      </w:tr>
      <w:tr w:rsidR="00CD3CB4" w:rsidRPr="00D11004" w:rsidTr="00CD3CB4">
        <w:tc>
          <w:tcPr>
            <w:tcW w:w="7933" w:type="dxa"/>
            <w:gridSpan w:val="2"/>
            <w:shd w:val="clear" w:color="auto" w:fill="F2F2F2" w:themeFill="background1" w:themeFillShade="F2"/>
          </w:tcPr>
          <w:p w:rsidR="00CD3CB4" w:rsidRPr="00D11004" w:rsidRDefault="00CD3CB4" w:rsidP="00CD3CB4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Ziele der Beratung</w:t>
            </w:r>
          </w:p>
        </w:tc>
        <w:tc>
          <w:tcPr>
            <w:tcW w:w="6329" w:type="dxa"/>
            <w:vMerge/>
            <w:shd w:val="clear" w:color="auto" w:fill="F2F2F2" w:themeFill="background1" w:themeFillShade="F2"/>
          </w:tcPr>
          <w:p w:rsidR="00CD3CB4" w:rsidRPr="00D11004" w:rsidRDefault="00CD3CB4" w:rsidP="00CD3CB4">
            <w:pPr>
              <w:rPr>
                <w:rFonts w:cstheme="minorHAnsi"/>
                <w:b/>
              </w:rPr>
            </w:pPr>
          </w:p>
        </w:tc>
      </w:tr>
      <w:tr w:rsidR="00CD3CB4" w:rsidRPr="00D11004" w:rsidTr="00CD3CB4">
        <w:tc>
          <w:tcPr>
            <w:tcW w:w="7933" w:type="dxa"/>
            <w:gridSpan w:val="2"/>
            <w:shd w:val="clear" w:color="auto" w:fill="FFFFFF" w:themeFill="background1"/>
          </w:tcPr>
          <w:p w:rsidR="00CD3CB4" w:rsidRPr="00AD2C89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D2C89">
              <w:rPr>
                <w:rFonts w:cstheme="minorHAnsi"/>
              </w:rPr>
              <w:t xml:space="preserve">Verbesserung der Wettbewerbsfähigkeit der Ackerbaubetriebe </w:t>
            </w:r>
          </w:p>
          <w:p w:rsidR="00CD3CB4" w:rsidRPr="00AD2C89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D2C89">
              <w:rPr>
                <w:rFonts w:cstheme="minorHAnsi"/>
              </w:rPr>
              <w:t xml:space="preserve">Optimierung des Risikomanagements der Betriebe </w:t>
            </w:r>
          </w:p>
          <w:p w:rsidR="00CD3CB4" w:rsidRPr="00AD2C89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D2C89">
              <w:rPr>
                <w:rFonts w:cstheme="minorHAnsi"/>
              </w:rPr>
              <w:t>Verringerung der klimarelevanten Emissionen durch ressourcenschonende Wirtschaftsweisen</w:t>
            </w:r>
            <w:r>
              <w:rPr>
                <w:rFonts w:cstheme="minorHAnsi"/>
              </w:rPr>
              <w:t xml:space="preserve"> und Senkung der Nährstoffsalden (N + P)</w:t>
            </w:r>
          </w:p>
          <w:p w:rsidR="00CD3CB4" w:rsidRPr="00AD2C89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D2C89">
              <w:rPr>
                <w:rFonts w:cstheme="minorHAnsi"/>
              </w:rPr>
              <w:t>Erosionsvermeidende Anbautechniken</w:t>
            </w:r>
          </w:p>
          <w:p w:rsidR="00CD3CB4" w:rsidRPr="00E167C5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D2C89">
              <w:rPr>
                <w:rFonts w:cstheme="minorHAnsi"/>
              </w:rPr>
              <w:t>Umsetzung von Maßnahmen zur Anpassung an die Auswirkungen des Klimawandels</w:t>
            </w:r>
          </w:p>
        </w:tc>
        <w:tc>
          <w:tcPr>
            <w:tcW w:w="6329" w:type="dxa"/>
            <w:vMerge/>
            <w:shd w:val="clear" w:color="auto" w:fill="FFFFFF" w:themeFill="background1"/>
          </w:tcPr>
          <w:p w:rsidR="00CD3CB4" w:rsidRPr="00D11004" w:rsidRDefault="00CD3CB4" w:rsidP="00CD3CB4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</w:p>
        </w:tc>
      </w:tr>
      <w:tr w:rsidR="00CD3CB4" w:rsidRPr="00D11004" w:rsidTr="00CD3CB4">
        <w:tc>
          <w:tcPr>
            <w:tcW w:w="7933" w:type="dxa"/>
            <w:gridSpan w:val="2"/>
            <w:shd w:val="clear" w:color="auto" w:fill="F2F2F2" w:themeFill="background1" w:themeFillShade="F2"/>
          </w:tcPr>
          <w:p w:rsidR="00CD3CB4" w:rsidRPr="00D11004" w:rsidRDefault="00CD3CB4" w:rsidP="00CD3CB4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  <w:b/>
              </w:rPr>
              <w:t>Beratungsinhalte</w:t>
            </w:r>
          </w:p>
        </w:tc>
        <w:tc>
          <w:tcPr>
            <w:tcW w:w="6329" w:type="dxa"/>
            <w:vMerge/>
            <w:shd w:val="clear" w:color="auto" w:fill="F2F2F2" w:themeFill="background1" w:themeFillShade="F2"/>
          </w:tcPr>
          <w:p w:rsidR="00CD3CB4" w:rsidRPr="00D11004" w:rsidRDefault="00CD3CB4" w:rsidP="00CD3CB4">
            <w:pPr>
              <w:rPr>
                <w:rFonts w:cstheme="minorHAnsi"/>
                <w:b/>
              </w:rPr>
            </w:pPr>
          </w:p>
        </w:tc>
      </w:tr>
      <w:tr w:rsidR="00CD3CB4" w:rsidRPr="00D11004" w:rsidTr="00CD3CB4">
        <w:tc>
          <w:tcPr>
            <w:tcW w:w="1980" w:type="dxa"/>
          </w:tcPr>
          <w:p w:rsidR="00CD3CB4" w:rsidRDefault="00CD3CB4" w:rsidP="00CD3CB4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Fachliche</w:t>
            </w:r>
          </w:p>
          <w:p w:rsidR="00CD3CB4" w:rsidRPr="00D11004" w:rsidRDefault="00CD3CB4" w:rsidP="00CD3CB4">
            <w:pPr>
              <w:rPr>
                <w:rFonts w:cstheme="minorHAnsi"/>
                <w:b/>
              </w:rPr>
            </w:pPr>
            <w:r w:rsidRPr="00D11004">
              <w:rPr>
                <w:rFonts w:cstheme="minorHAnsi"/>
              </w:rPr>
              <w:t>Inhalte</w:t>
            </w:r>
          </w:p>
        </w:tc>
        <w:tc>
          <w:tcPr>
            <w:tcW w:w="5953" w:type="dxa"/>
          </w:tcPr>
          <w:p w:rsidR="00CD3CB4" w:rsidRPr="00AD2C89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Optimierung der P</w:t>
            </w:r>
            <w:r w:rsidRPr="00AD2C89">
              <w:rPr>
                <w:rFonts w:cstheme="minorHAnsi"/>
              </w:rPr>
              <w:t>roduktion</w:t>
            </w:r>
            <w:r>
              <w:rPr>
                <w:rFonts w:cstheme="minorHAnsi"/>
              </w:rPr>
              <w:t xml:space="preserve"> unter Berücksichtigung der Schonung der natürlichen Ressourcen</w:t>
            </w:r>
            <w:r w:rsidRPr="00AD2C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und des Klimawandels</w:t>
            </w:r>
          </w:p>
          <w:p w:rsidR="00CD3CB4" w:rsidRPr="00AD2C89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Fachinformationen</w:t>
            </w:r>
            <w:r w:rsidRPr="00AD2C89">
              <w:rPr>
                <w:rFonts w:cstheme="minorHAnsi"/>
              </w:rPr>
              <w:t xml:space="preserve"> zur Produktion, z.</w:t>
            </w:r>
            <w:r>
              <w:rPr>
                <w:rFonts w:cstheme="minorHAnsi"/>
              </w:rPr>
              <w:t> </w:t>
            </w:r>
            <w:r w:rsidRPr="00AD2C89">
              <w:rPr>
                <w:rFonts w:cstheme="minorHAnsi"/>
              </w:rPr>
              <w:t>B. Sorten, Pflanzen</w:t>
            </w:r>
            <w:r>
              <w:rPr>
                <w:rFonts w:cstheme="minorHAnsi"/>
              </w:rPr>
              <w:t>schutz</w:t>
            </w:r>
            <w:r w:rsidRPr="00AD2C89">
              <w:rPr>
                <w:rFonts w:cstheme="minorHAnsi"/>
              </w:rPr>
              <w:t>, Düngung</w:t>
            </w:r>
            <w:r>
              <w:rPr>
                <w:rFonts w:cstheme="minorHAnsi"/>
              </w:rPr>
              <w:t>, Technik</w:t>
            </w:r>
          </w:p>
          <w:p w:rsidR="00CD3CB4" w:rsidRPr="00F8307B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01422">
              <w:rPr>
                <w:rFonts w:cstheme="minorHAnsi"/>
              </w:rPr>
              <w:t xml:space="preserve">Umweltgerechte Düngung </w:t>
            </w:r>
            <w:r>
              <w:rPr>
                <w:rFonts w:cstheme="minorHAnsi"/>
              </w:rPr>
              <w:t>und Nährstoffmanagement, Anpassung an Vorgaben der Düngeverordnung</w:t>
            </w:r>
          </w:p>
          <w:p w:rsidR="00CD3CB4" w:rsidRPr="00AD2C89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 w:rsidRPr="00AD2C89">
              <w:rPr>
                <w:rFonts w:cstheme="minorHAnsi"/>
              </w:rPr>
              <w:t>Informationen zu aktuellen Märkten</w:t>
            </w:r>
            <w:r>
              <w:rPr>
                <w:rFonts w:cstheme="minorHAnsi"/>
              </w:rPr>
              <w:t xml:space="preserve"> (fakultativ)</w:t>
            </w:r>
          </w:p>
          <w:p w:rsidR="00CD3CB4" w:rsidRPr="006B5679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Erosionsschutz (fakultativ)</w:t>
            </w:r>
          </w:p>
        </w:tc>
        <w:tc>
          <w:tcPr>
            <w:tcW w:w="6329" w:type="dxa"/>
            <w:vMerge/>
          </w:tcPr>
          <w:p w:rsidR="00CD3CB4" w:rsidRPr="00D11004" w:rsidRDefault="00CD3CB4" w:rsidP="00CD3CB4">
            <w:pPr>
              <w:numPr>
                <w:ilvl w:val="0"/>
                <w:numId w:val="5"/>
              </w:numPr>
              <w:contextualSpacing/>
              <w:rPr>
                <w:rFonts w:cs="Arial"/>
              </w:rPr>
            </w:pPr>
          </w:p>
        </w:tc>
      </w:tr>
      <w:tr w:rsidR="00CD3CB4" w:rsidRPr="00D11004" w:rsidTr="00CD3CB4">
        <w:tc>
          <w:tcPr>
            <w:tcW w:w="1980" w:type="dxa"/>
          </w:tcPr>
          <w:p w:rsidR="00CD3CB4" w:rsidRPr="00D11004" w:rsidRDefault="00CD3CB4" w:rsidP="00CD3CB4">
            <w:pPr>
              <w:rPr>
                <w:rFonts w:cstheme="minorHAnsi"/>
              </w:rPr>
            </w:pPr>
            <w:r w:rsidRPr="00D11004">
              <w:rPr>
                <w:rFonts w:cstheme="minorHAnsi"/>
              </w:rPr>
              <w:t>Tools</w:t>
            </w:r>
          </w:p>
        </w:tc>
        <w:tc>
          <w:tcPr>
            <w:tcW w:w="5953" w:type="dxa"/>
          </w:tcPr>
          <w:p w:rsidR="00CD3CB4" w:rsidRPr="00AD2C89" w:rsidRDefault="00CD3CB4" w:rsidP="00CD3CB4">
            <w:pPr>
              <w:numPr>
                <w:ilvl w:val="0"/>
                <w:numId w:val="9"/>
              </w:numPr>
              <w:contextualSpacing/>
            </w:pPr>
            <w:r w:rsidRPr="00AD2C89">
              <w:t>PAPI (Zulassungsdatenbank Pflanzenschutz)</w:t>
            </w:r>
          </w:p>
          <w:p w:rsidR="00CD3CB4" w:rsidRPr="00AD2C89" w:rsidRDefault="00CD3CB4" w:rsidP="00CD3CB4">
            <w:pPr>
              <w:numPr>
                <w:ilvl w:val="0"/>
                <w:numId w:val="9"/>
              </w:numPr>
              <w:contextualSpacing/>
            </w:pPr>
            <w:r w:rsidRPr="00AD2C89">
              <w:t>Nährstoffvergleich</w:t>
            </w:r>
            <w:r>
              <w:t>s-/</w:t>
            </w:r>
            <w:r w:rsidRPr="00AD2C89">
              <w:t>-</w:t>
            </w:r>
            <w:proofErr w:type="spellStart"/>
            <w:r w:rsidRPr="00AD2C89">
              <w:t>bedarfsrechnung</w:t>
            </w:r>
            <w:proofErr w:type="spellEnd"/>
          </w:p>
          <w:p w:rsidR="00CD3CB4" w:rsidRDefault="00CD3CB4" w:rsidP="00CD3CB4">
            <w:pPr>
              <w:numPr>
                <w:ilvl w:val="0"/>
                <w:numId w:val="9"/>
              </w:numPr>
              <w:contextualSpacing/>
            </w:pPr>
            <w:r w:rsidRPr="00AD2C89">
              <w:t>Prognoseprogramm (z.</w:t>
            </w:r>
            <w:r>
              <w:t xml:space="preserve"> </w:t>
            </w:r>
            <w:r w:rsidRPr="00AD2C89">
              <w:t>B. ISIP)</w:t>
            </w:r>
          </w:p>
          <w:p w:rsidR="00CD3CB4" w:rsidRPr="00AD2C89" w:rsidRDefault="00CD3CB4" w:rsidP="00CD3CB4">
            <w:pPr>
              <w:numPr>
                <w:ilvl w:val="0"/>
                <w:numId w:val="9"/>
              </w:numPr>
              <w:contextualSpacing/>
            </w:pPr>
            <w:r>
              <w:t>Labordiagnostik z. B. durch L</w:t>
            </w:r>
            <w:r>
              <w:t>TZ</w:t>
            </w:r>
            <w:bookmarkStart w:id="0" w:name="_GoBack"/>
            <w:bookmarkEnd w:id="0"/>
            <w:r>
              <w:t xml:space="preserve"> Augustenberg</w:t>
            </w:r>
          </w:p>
          <w:p w:rsidR="00CD3CB4" w:rsidRPr="00AD2C89" w:rsidRDefault="00CD3CB4" w:rsidP="00CD3CB4">
            <w:pPr>
              <w:numPr>
                <w:ilvl w:val="0"/>
                <w:numId w:val="9"/>
              </w:numPr>
              <w:contextualSpacing/>
            </w:pPr>
            <w:r>
              <w:t>GQS</w:t>
            </w:r>
            <w:r>
              <w:rPr>
                <w:vertAlign w:val="subscript"/>
              </w:rPr>
              <w:t>BW</w:t>
            </w:r>
            <w:r>
              <w:t xml:space="preserve"> Hof-Check</w:t>
            </w:r>
          </w:p>
          <w:p w:rsidR="00CD3CB4" w:rsidRPr="00AD2C89" w:rsidRDefault="00CD3CB4" w:rsidP="00CD3CB4">
            <w:pPr>
              <w:numPr>
                <w:ilvl w:val="0"/>
                <w:numId w:val="9"/>
              </w:numPr>
              <w:contextualSpacing/>
            </w:pPr>
            <w:r w:rsidRPr="00AD2C89">
              <w:t>ÖVF-</w:t>
            </w:r>
            <w:r>
              <w:t xml:space="preserve">Rechner und </w:t>
            </w:r>
            <w:proofErr w:type="spellStart"/>
            <w:r>
              <w:t>Greening</w:t>
            </w:r>
            <w:proofErr w:type="spellEnd"/>
            <w:r>
              <w:t>-</w:t>
            </w:r>
            <w:r w:rsidRPr="00AD2C89">
              <w:t>Check</w:t>
            </w:r>
          </w:p>
          <w:p w:rsidR="00CD3CB4" w:rsidRDefault="00CD3CB4" w:rsidP="00CD3CB4">
            <w:pPr>
              <w:numPr>
                <w:ilvl w:val="0"/>
                <w:numId w:val="9"/>
              </w:numPr>
              <w:contextualSpacing/>
            </w:pPr>
            <w:r w:rsidRPr="00AD2C89">
              <w:t>Schlagkartei</w:t>
            </w:r>
          </w:p>
          <w:p w:rsidR="00CD3CB4" w:rsidRPr="00AD2C89" w:rsidRDefault="00CD3CB4" w:rsidP="00CD3CB4">
            <w:pPr>
              <w:numPr>
                <w:ilvl w:val="0"/>
                <w:numId w:val="9"/>
              </w:numPr>
              <w:contextualSpacing/>
            </w:pPr>
            <w:r>
              <w:t>Beregnungsprogramme</w:t>
            </w:r>
          </w:p>
        </w:tc>
        <w:tc>
          <w:tcPr>
            <w:tcW w:w="6329" w:type="dxa"/>
            <w:vMerge/>
          </w:tcPr>
          <w:p w:rsidR="00CD3CB4" w:rsidRDefault="00CD3CB4" w:rsidP="00CD3CB4">
            <w:pPr>
              <w:numPr>
                <w:ilvl w:val="0"/>
                <w:numId w:val="10"/>
              </w:numPr>
              <w:contextualSpacing/>
            </w:pPr>
          </w:p>
        </w:tc>
      </w:tr>
      <w:tr w:rsidR="00CD3CB4" w:rsidRPr="00D11004" w:rsidTr="00CD3CB4">
        <w:tc>
          <w:tcPr>
            <w:tcW w:w="1980" w:type="dxa"/>
          </w:tcPr>
          <w:p w:rsidR="00CD3CB4" w:rsidRPr="00FC2F08" w:rsidRDefault="00CD3CB4" w:rsidP="00CD3CB4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FC2F08">
              <w:rPr>
                <w:rFonts w:cstheme="minorHAnsi"/>
                <w:i/>
                <w:color w:val="808080" w:themeColor="background1" w:themeShade="80"/>
              </w:rPr>
              <w:lastRenderedPageBreak/>
              <w:t>Anforderungen aus der ELER-Verordnung</w:t>
            </w:r>
          </w:p>
        </w:tc>
        <w:tc>
          <w:tcPr>
            <w:tcW w:w="5953" w:type="dxa"/>
          </w:tcPr>
          <w:p w:rsidR="00CD3CB4" w:rsidRPr="00CD3CB4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D3CB4">
              <w:rPr>
                <w:rFonts w:cstheme="minorHAnsi"/>
                <w:i/>
                <w:color w:val="808080" w:themeColor="background1" w:themeShade="80"/>
              </w:rPr>
              <w:t>Verbesserung der Wirtschaftsleistung aller landwirtschaftlichen Betriebe</w:t>
            </w:r>
          </w:p>
          <w:p w:rsidR="00CD3CB4" w:rsidRPr="00CD3CB4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D3CB4">
              <w:rPr>
                <w:rFonts w:cstheme="minorHAnsi"/>
                <w:i/>
                <w:color w:val="808080" w:themeColor="background1" w:themeShade="80"/>
              </w:rPr>
              <w:t>Förderung der Ressourceneffizienz</w:t>
            </w:r>
          </w:p>
          <w:p w:rsidR="00CD3CB4" w:rsidRPr="00CD3CB4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D3CB4">
              <w:rPr>
                <w:rFonts w:cstheme="minorHAnsi"/>
                <w:i/>
                <w:color w:val="808080" w:themeColor="background1" w:themeShade="80"/>
              </w:rPr>
              <w:t>Verhinderung der Bodenerosion und Verbesserung der Bodenbewirtschaftung</w:t>
            </w:r>
          </w:p>
          <w:p w:rsidR="00CD3CB4" w:rsidRPr="00CD3CB4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D3CB4">
              <w:rPr>
                <w:rFonts w:cstheme="minorHAnsi"/>
                <w:i/>
                <w:color w:val="808080" w:themeColor="background1" w:themeShade="80"/>
              </w:rPr>
              <w:t>Anforderungen für die Umsetzung von Artikel 55 der Verordnung (EG) Nr. 1107/2009, insbesondere die Einhaltung der allgemeinen Grundsätze des integrierten Pflanzenschutzes gemäß Artikel 14 der Richtlinie 2009/128/EG</w:t>
            </w:r>
          </w:p>
          <w:p w:rsidR="00CD3CB4" w:rsidRPr="00CD3CB4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D3CB4">
              <w:rPr>
                <w:rFonts w:cstheme="minorHAnsi"/>
                <w:i/>
                <w:color w:val="808080" w:themeColor="background1" w:themeShade="80"/>
              </w:rPr>
              <w:t>Eindämmung des Klimawandels und Anpassung an seine Auswirkungen</w:t>
            </w:r>
          </w:p>
          <w:p w:rsidR="00CD3CB4" w:rsidRPr="00CD3CB4" w:rsidRDefault="00CD3CB4" w:rsidP="00CD3CB4">
            <w:pPr>
              <w:pStyle w:val="Listenabsatz"/>
              <w:numPr>
                <w:ilvl w:val="0"/>
                <w:numId w:val="16"/>
              </w:numPr>
              <w:rPr>
                <w:rFonts w:cstheme="minorHAnsi"/>
                <w:i/>
                <w:color w:val="808080" w:themeColor="background1" w:themeShade="80"/>
              </w:rPr>
            </w:pPr>
            <w:r w:rsidRPr="00CD3CB4">
              <w:rPr>
                <w:rFonts w:cstheme="minorHAnsi"/>
                <w:i/>
                <w:color w:val="808080" w:themeColor="background1" w:themeShade="80"/>
              </w:rPr>
              <w:t>Erhaltung und Verbesserung der biologischen Vielfalt</w:t>
            </w:r>
          </w:p>
        </w:tc>
        <w:tc>
          <w:tcPr>
            <w:tcW w:w="6329" w:type="dxa"/>
            <w:vMerge/>
          </w:tcPr>
          <w:p w:rsidR="00CD3CB4" w:rsidRPr="00417789" w:rsidRDefault="00CD3CB4" w:rsidP="00CD3CB4">
            <w:pPr>
              <w:pStyle w:val="Listenabsatz"/>
              <w:numPr>
                <w:ilvl w:val="0"/>
                <w:numId w:val="4"/>
              </w:numPr>
              <w:ind w:left="317" w:hanging="284"/>
              <w:rPr>
                <w:rFonts w:eastAsia="EUAlbertina-Regu" w:cs="Arial"/>
                <w:i/>
              </w:rPr>
            </w:pPr>
          </w:p>
        </w:tc>
      </w:tr>
    </w:tbl>
    <w:p w:rsidR="004C653C" w:rsidRPr="00A07DCE" w:rsidRDefault="004C653C" w:rsidP="00417789">
      <w:pPr>
        <w:rPr>
          <w:rFonts w:cstheme="minorHAnsi"/>
          <w:b/>
        </w:rPr>
      </w:pPr>
    </w:p>
    <w:sectPr w:rsidR="004C653C" w:rsidRPr="00A07DCE" w:rsidSect="00417789">
      <w:headerReference w:type="default" r:id="rId7"/>
      <w:footerReference w:type="default" r:id="rId8"/>
      <w:pgSz w:w="16838" w:h="11906" w:orient="landscape"/>
      <w:pgMar w:top="1417" w:right="70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C7F" w:rsidRDefault="004B5C7F" w:rsidP="004C653C">
      <w:pPr>
        <w:spacing w:after="0" w:line="240" w:lineRule="auto"/>
      </w:pPr>
      <w:r>
        <w:separator/>
      </w:r>
    </w:p>
  </w:endnote>
  <w:end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Albertina-Regu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AA0" w:rsidRDefault="000B4AA0" w:rsidP="000B4AA0">
    <w:pPr>
      <w:pStyle w:val="Fuzeile"/>
      <w:jc w:val="right"/>
    </w:pPr>
    <w:r>
      <w:t>Stand Juni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C7F" w:rsidRDefault="004B5C7F" w:rsidP="004C653C">
      <w:pPr>
        <w:spacing w:after="0" w:line="240" w:lineRule="auto"/>
      </w:pPr>
      <w:r>
        <w:separator/>
      </w:r>
    </w:p>
  </w:footnote>
  <w:footnote w:type="continuationSeparator" w:id="0">
    <w:p w:rsidR="004B5C7F" w:rsidRDefault="004B5C7F" w:rsidP="004C6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C7F" w:rsidRDefault="000B4AA0" w:rsidP="000B4AA0">
    <w:pPr>
      <w:pStyle w:val="Kopfzeile"/>
    </w:pPr>
    <w:r>
      <w:t xml:space="preserve">B.Z.L.-Module </w:t>
    </w:r>
    <w:r w:rsidR="004B5C7F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7833360</wp:posOffset>
          </wp:positionH>
          <wp:positionV relativeFrom="paragraph">
            <wp:posOffset>-268605</wp:posOffset>
          </wp:positionV>
          <wp:extent cx="1140135" cy="439947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eratung_Zukunft_La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135" cy="439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- Evaluierungsphase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5914"/>
    <w:multiLevelType w:val="hybridMultilevel"/>
    <w:tmpl w:val="1922A252"/>
    <w:lvl w:ilvl="0" w:tplc="48264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BE4095"/>
    <w:multiLevelType w:val="hybridMultilevel"/>
    <w:tmpl w:val="35D20374"/>
    <w:lvl w:ilvl="0" w:tplc="DB6C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B11E4"/>
    <w:multiLevelType w:val="hybridMultilevel"/>
    <w:tmpl w:val="0B5C1E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6005B"/>
    <w:multiLevelType w:val="hybridMultilevel"/>
    <w:tmpl w:val="A99658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E0AF4"/>
    <w:multiLevelType w:val="hybridMultilevel"/>
    <w:tmpl w:val="CEA2A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62FE"/>
    <w:multiLevelType w:val="hybridMultilevel"/>
    <w:tmpl w:val="FF783D44"/>
    <w:lvl w:ilvl="0" w:tplc="46685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A7C38"/>
    <w:multiLevelType w:val="hybridMultilevel"/>
    <w:tmpl w:val="9216FBE6"/>
    <w:lvl w:ilvl="0" w:tplc="0407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476D7400"/>
    <w:multiLevelType w:val="hybridMultilevel"/>
    <w:tmpl w:val="B4802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84CFE"/>
    <w:multiLevelType w:val="multilevel"/>
    <w:tmpl w:val="E1DAE432"/>
    <w:lvl w:ilvl="0">
      <w:start w:val="1"/>
      <w:numFmt w:val="decimal"/>
      <w:lvlText w:val="%1.0"/>
      <w:lvlJc w:val="left"/>
      <w:pPr>
        <w:ind w:left="557" w:hanging="55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5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4C964AEB"/>
    <w:multiLevelType w:val="hybridMultilevel"/>
    <w:tmpl w:val="D76E31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0D1653"/>
    <w:multiLevelType w:val="hybridMultilevel"/>
    <w:tmpl w:val="1564F3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495A37"/>
    <w:multiLevelType w:val="hybridMultilevel"/>
    <w:tmpl w:val="84AC47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491056"/>
    <w:multiLevelType w:val="hybridMultilevel"/>
    <w:tmpl w:val="EEACCD5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840AE4"/>
    <w:multiLevelType w:val="hybridMultilevel"/>
    <w:tmpl w:val="173A6E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7529AA"/>
    <w:multiLevelType w:val="hybridMultilevel"/>
    <w:tmpl w:val="2C7C1A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5B578A"/>
    <w:multiLevelType w:val="hybridMultilevel"/>
    <w:tmpl w:val="8A3CC4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11"/>
  </w:num>
  <w:num w:numId="7">
    <w:abstractNumId w:val="0"/>
  </w:num>
  <w:num w:numId="8">
    <w:abstractNumId w:val="2"/>
  </w:num>
  <w:num w:numId="9">
    <w:abstractNumId w:val="13"/>
  </w:num>
  <w:num w:numId="10">
    <w:abstractNumId w:val="14"/>
  </w:num>
  <w:num w:numId="11">
    <w:abstractNumId w:val="12"/>
  </w:num>
  <w:num w:numId="12">
    <w:abstractNumId w:val="3"/>
  </w:num>
  <w:num w:numId="13">
    <w:abstractNumId w:val="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AW999929" w:val="2b66a663-1fea-4aeb-8fa5-bdb4d21713c3"/>
  </w:docVars>
  <w:rsids>
    <w:rsidRoot w:val="00CB016F"/>
    <w:rsid w:val="00030042"/>
    <w:rsid w:val="00036236"/>
    <w:rsid w:val="0004651F"/>
    <w:rsid w:val="00094280"/>
    <w:rsid w:val="000B4AA0"/>
    <w:rsid w:val="000D05E7"/>
    <w:rsid w:val="000D5431"/>
    <w:rsid w:val="000D656D"/>
    <w:rsid w:val="000E1D82"/>
    <w:rsid w:val="000F76D1"/>
    <w:rsid w:val="0012063F"/>
    <w:rsid w:val="00132C61"/>
    <w:rsid w:val="00142211"/>
    <w:rsid w:val="00145229"/>
    <w:rsid w:val="00145874"/>
    <w:rsid w:val="00166DB4"/>
    <w:rsid w:val="00177244"/>
    <w:rsid w:val="001835BD"/>
    <w:rsid w:val="00184CCE"/>
    <w:rsid w:val="00186FFA"/>
    <w:rsid w:val="0019424F"/>
    <w:rsid w:val="001B2C98"/>
    <w:rsid w:val="00204574"/>
    <w:rsid w:val="00223E81"/>
    <w:rsid w:val="00236E04"/>
    <w:rsid w:val="00241ED3"/>
    <w:rsid w:val="0027237A"/>
    <w:rsid w:val="00277E64"/>
    <w:rsid w:val="0028181A"/>
    <w:rsid w:val="002A3F0A"/>
    <w:rsid w:val="002B50D3"/>
    <w:rsid w:val="002C71F6"/>
    <w:rsid w:val="002D6ABC"/>
    <w:rsid w:val="002E1262"/>
    <w:rsid w:val="002E5726"/>
    <w:rsid w:val="00301BAE"/>
    <w:rsid w:val="00320D7B"/>
    <w:rsid w:val="0036212E"/>
    <w:rsid w:val="00366DE3"/>
    <w:rsid w:val="00371672"/>
    <w:rsid w:val="003A17F0"/>
    <w:rsid w:val="003A25E9"/>
    <w:rsid w:val="003A5004"/>
    <w:rsid w:val="003B659C"/>
    <w:rsid w:val="003C6B51"/>
    <w:rsid w:val="003F5818"/>
    <w:rsid w:val="0041241F"/>
    <w:rsid w:val="00417789"/>
    <w:rsid w:val="004258C1"/>
    <w:rsid w:val="00442B6D"/>
    <w:rsid w:val="004509C7"/>
    <w:rsid w:val="00451D7A"/>
    <w:rsid w:val="00453E6B"/>
    <w:rsid w:val="00454F4E"/>
    <w:rsid w:val="00461A88"/>
    <w:rsid w:val="004653BB"/>
    <w:rsid w:val="004B5C7F"/>
    <w:rsid w:val="004B737B"/>
    <w:rsid w:val="004C6390"/>
    <w:rsid w:val="004C653C"/>
    <w:rsid w:val="004D206E"/>
    <w:rsid w:val="004E35BF"/>
    <w:rsid w:val="00513FCF"/>
    <w:rsid w:val="005B237D"/>
    <w:rsid w:val="00623DE2"/>
    <w:rsid w:val="006304FC"/>
    <w:rsid w:val="00657E43"/>
    <w:rsid w:val="00673E75"/>
    <w:rsid w:val="00673EC6"/>
    <w:rsid w:val="00681733"/>
    <w:rsid w:val="00684E1B"/>
    <w:rsid w:val="0069343C"/>
    <w:rsid w:val="006A76C4"/>
    <w:rsid w:val="006B7E68"/>
    <w:rsid w:val="006C1C20"/>
    <w:rsid w:val="006E0E23"/>
    <w:rsid w:val="00727C0C"/>
    <w:rsid w:val="0073569F"/>
    <w:rsid w:val="00746730"/>
    <w:rsid w:val="00750691"/>
    <w:rsid w:val="00751B3A"/>
    <w:rsid w:val="007C07AC"/>
    <w:rsid w:val="007D0A1B"/>
    <w:rsid w:val="007D6ADB"/>
    <w:rsid w:val="007E4DEF"/>
    <w:rsid w:val="00824AAA"/>
    <w:rsid w:val="0083658D"/>
    <w:rsid w:val="00846ABB"/>
    <w:rsid w:val="00883CF9"/>
    <w:rsid w:val="008A1AFB"/>
    <w:rsid w:val="008A708A"/>
    <w:rsid w:val="008B5074"/>
    <w:rsid w:val="008C1270"/>
    <w:rsid w:val="008D0B1E"/>
    <w:rsid w:val="008E3613"/>
    <w:rsid w:val="008F2F46"/>
    <w:rsid w:val="00951934"/>
    <w:rsid w:val="009713C7"/>
    <w:rsid w:val="00994530"/>
    <w:rsid w:val="009A3860"/>
    <w:rsid w:val="00A050CF"/>
    <w:rsid w:val="00A07DCE"/>
    <w:rsid w:val="00A32D51"/>
    <w:rsid w:val="00A52E4A"/>
    <w:rsid w:val="00A7643A"/>
    <w:rsid w:val="00A776F2"/>
    <w:rsid w:val="00A808EA"/>
    <w:rsid w:val="00A80FEE"/>
    <w:rsid w:val="00AA63FF"/>
    <w:rsid w:val="00AA64B2"/>
    <w:rsid w:val="00AB7528"/>
    <w:rsid w:val="00AC79B4"/>
    <w:rsid w:val="00AE13FE"/>
    <w:rsid w:val="00B106AD"/>
    <w:rsid w:val="00B27102"/>
    <w:rsid w:val="00B619C6"/>
    <w:rsid w:val="00B6789A"/>
    <w:rsid w:val="00B83005"/>
    <w:rsid w:val="00BA267D"/>
    <w:rsid w:val="00BD6785"/>
    <w:rsid w:val="00C2059A"/>
    <w:rsid w:val="00C76615"/>
    <w:rsid w:val="00C7774F"/>
    <w:rsid w:val="00C81419"/>
    <w:rsid w:val="00C8568C"/>
    <w:rsid w:val="00CB016F"/>
    <w:rsid w:val="00CB3207"/>
    <w:rsid w:val="00CD3CB4"/>
    <w:rsid w:val="00CF2EFE"/>
    <w:rsid w:val="00D11004"/>
    <w:rsid w:val="00D265EC"/>
    <w:rsid w:val="00D761A6"/>
    <w:rsid w:val="00DA76C5"/>
    <w:rsid w:val="00DD7975"/>
    <w:rsid w:val="00DF29A6"/>
    <w:rsid w:val="00E0141B"/>
    <w:rsid w:val="00E42D7A"/>
    <w:rsid w:val="00E93E74"/>
    <w:rsid w:val="00E95B09"/>
    <w:rsid w:val="00E95DDF"/>
    <w:rsid w:val="00F0099A"/>
    <w:rsid w:val="00F50622"/>
    <w:rsid w:val="00FB5D99"/>
    <w:rsid w:val="00FC2F08"/>
    <w:rsid w:val="00FC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194397F"/>
  <w15:docId w15:val="{63ED0088-0926-40F0-8BA2-DCF548D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653C"/>
  </w:style>
  <w:style w:type="paragraph" w:styleId="Fuzeile">
    <w:name w:val="footer"/>
    <w:basedOn w:val="Standard"/>
    <w:link w:val="FuzeileZchn"/>
    <w:uiPriority w:val="99"/>
    <w:unhideWhenUsed/>
    <w:rsid w:val="004C6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65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653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C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B659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83CF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95D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D543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D543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D543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543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54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LGL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Fiedler, Arne (LEL)</dc:creator>
  <cp:lastModifiedBy>Schabel, Katrin (LEL-SG)</cp:lastModifiedBy>
  <cp:revision>2</cp:revision>
  <cp:lastPrinted>2017-08-07T16:21:00Z</cp:lastPrinted>
  <dcterms:created xsi:type="dcterms:W3CDTF">2021-05-12T09:45:00Z</dcterms:created>
  <dcterms:modified xsi:type="dcterms:W3CDTF">2021-05-12T09:45:00Z</dcterms:modified>
</cp:coreProperties>
</file>