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61"/>
        <w:gridCol w:w="6356"/>
        <w:gridCol w:w="6045"/>
      </w:tblGrid>
      <w:tr w:rsidR="00417789" w:rsidRPr="00D11004" w:rsidTr="00D50D22">
        <w:tc>
          <w:tcPr>
            <w:tcW w:w="8217" w:type="dxa"/>
            <w:gridSpan w:val="2"/>
            <w:shd w:val="clear" w:color="auto" w:fill="F2F2F2" w:themeFill="background1" w:themeFillShade="F2"/>
          </w:tcPr>
          <w:p w:rsidR="00417789" w:rsidRPr="00417789" w:rsidRDefault="00417789" w:rsidP="00CB016F">
            <w:pPr>
              <w:rPr>
                <w:i/>
              </w:rPr>
            </w:pPr>
            <w:r>
              <w:rPr>
                <w:i/>
              </w:rPr>
              <w:t>Modul</w:t>
            </w:r>
            <w:r w:rsidRPr="00D11004">
              <w:rPr>
                <w:i/>
              </w:rPr>
              <w:t xml:space="preserve">nummer </w:t>
            </w:r>
            <w:r w:rsidR="00D50D22">
              <w:rPr>
                <w:i/>
              </w:rPr>
              <w:t>125</w:t>
            </w:r>
          </w:p>
        </w:tc>
        <w:tc>
          <w:tcPr>
            <w:tcW w:w="6045" w:type="dxa"/>
            <w:shd w:val="clear" w:color="auto" w:fill="F2F2F2" w:themeFill="background1" w:themeFillShade="F2"/>
          </w:tcPr>
          <w:p w:rsidR="00417789" w:rsidRPr="00417789" w:rsidRDefault="00684E1B" w:rsidP="00CB016F">
            <w:pPr>
              <w:rPr>
                <w:b/>
              </w:rPr>
            </w:pPr>
            <w:r>
              <w:rPr>
                <w:b/>
              </w:rPr>
              <w:t>Anpassungsbedarf</w:t>
            </w:r>
          </w:p>
        </w:tc>
      </w:tr>
      <w:tr w:rsidR="00D50D22" w:rsidRPr="00D11004" w:rsidTr="00D50D22">
        <w:tc>
          <w:tcPr>
            <w:tcW w:w="1861" w:type="dxa"/>
          </w:tcPr>
          <w:p w:rsidR="00D50D22" w:rsidRPr="00D11004" w:rsidRDefault="00D50D22" w:rsidP="00D50D22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Modulname</w:t>
            </w:r>
          </w:p>
        </w:tc>
        <w:tc>
          <w:tcPr>
            <w:tcW w:w="6356" w:type="dxa"/>
          </w:tcPr>
          <w:p w:rsidR="00D50D22" w:rsidRPr="00A67CCC" w:rsidRDefault="00D50D22" w:rsidP="00D50D22">
            <w:pPr>
              <w:rPr>
                <w:b/>
                <w:i/>
              </w:rPr>
            </w:pPr>
            <w:r w:rsidRPr="00A67CCC">
              <w:rPr>
                <w:b/>
                <w:i/>
              </w:rPr>
              <w:t>Spezialmodul Bewässerung</w:t>
            </w:r>
          </w:p>
        </w:tc>
        <w:tc>
          <w:tcPr>
            <w:tcW w:w="6045" w:type="dxa"/>
            <w:vMerge w:val="restart"/>
          </w:tcPr>
          <w:p w:rsidR="00D50D22" w:rsidRPr="00D11004" w:rsidRDefault="00D50D22" w:rsidP="00D50D22">
            <w:pPr>
              <w:rPr>
                <w:b/>
                <w:i/>
              </w:rPr>
            </w:pPr>
          </w:p>
        </w:tc>
      </w:tr>
      <w:tr w:rsidR="00D50D22" w:rsidRPr="00D11004" w:rsidTr="00D50D22">
        <w:tc>
          <w:tcPr>
            <w:tcW w:w="1861" w:type="dxa"/>
          </w:tcPr>
          <w:p w:rsidR="00D50D22" w:rsidRPr="00D11004" w:rsidRDefault="00D50D22" w:rsidP="00D50D22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Beratungsangebot (Inhalt kurz)</w:t>
            </w:r>
          </w:p>
        </w:tc>
        <w:tc>
          <w:tcPr>
            <w:tcW w:w="6356" w:type="dxa"/>
          </w:tcPr>
          <w:p w:rsidR="00D50D22" w:rsidRPr="00A67CCC" w:rsidRDefault="00D50D22" w:rsidP="00D50D22">
            <w:r w:rsidRPr="00A67CCC">
              <w:t xml:space="preserve">Konzeption und </w:t>
            </w:r>
            <w:r>
              <w:t>Einsatz</w:t>
            </w:r>
            <w:r w:rsidRPr="00A67CCC">
              <w:t xml:space="preserve"> eines ressourcenschonenden Bewässerungssystems</w:t>
            </w:r>
          </w:p>
        </w:tc>
        <w:tc>
          <w:tcPr>
            <w:tcW w:w="6045" w:type="dxa"/>
            <w:vMerge/>
          </w:tcPr>
          <w:p w:rsidR="00D50D22" w:rsidRPr="00D11004" w:rsidRDefault="00D50D22" w:rsidP="00D50D22">
            <w:pPr>
              <w:contextualSpacing/>
            </w:pPr>
          </w:p>
        </w:tc>
      </w:tr>
      <w:tr w:rsidR="00D50D22" w:rsidRPr="00D11004" w:rsidTr="00D50D22">
        <w:tc>
          <w:tcPr>
            <w:tcW w:w="8217" w:type="dxa"/>
            <w:gridSpan w:val="2"/>
            <w:shd w:val="clear" w:color="auto" w:fill="F2F2F2" w:themeFill="background1" w:themeFillShade="F2"/>
          </w:tcPr>
          <w:p w:rsidR="00D50D22" w:rsidRPr="00D11004" w:rsidRDefault="00D50D22" w:rsidP="00D50D22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  <w:b/>
              </w:rPr>
              <w:t>Ziele der Beratung</w:t>
            </w:r>
          </w:p>
        </w:tc>
        <w:tc>
          <w:tcPr>
            <w:tcW w:w="6045" w:type="dxa"/>
            <w:vMerge/>
            <w:shd w:val="clear" w:color="auto" w:fill="F2F2F2" w:themeFill="background1" w:themeFillShade="F2"/>
          </w:tcPr>
          <w:p w:rsidR="00D50D22" w:rsidRPr="00D11004" w:rsidRDefault="00D50D22" w:rsidP="00D50D22">
            <w:pPr>
              <w:rPr>
                <w:rFonts w:cstheme="minorHAnsi"/>
                <w:b/>
              </w:rPr>
            </w:pPr>
          </w:p>
        </w:tc>
      </w:tr>
      <w:tr w:rsidR="00D50D22" w:rsidRPr="00D11004" w:rsidTr="00D50D22">
        <w:tc>
          <w:tcPr>
            <w:tcW w:w="8217" w:type="dxa"/>
            <w:gridSpan w:val="2"/>
            <w:shd w:val="clear" w:color="auto" w:fill="FFFFFF" w:themeFill="background1"/>
          </w:tcPr>
          <w:p w:rsidR="00D50D22" w:rsidRPr="00A67CCC" w:rsidRDefault="00D50D22" w:rsidP="00D50D22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A67CCC">
              <w:rPr>
                <w:rFonts w:cstheme="minorHAnsi"/>
              </w:rPr>
              <w:t>Verbesserung der Wettbewerbsfähigkeit von spezialisierten Betriebe</w:t>
            </w:r>
            <w:r>
              <w:rPr>
                <w:rFonts w:cstheme="minorHAnsi"/>
              </w:rPr>
              <w:t>n</w:t>
            </w:r>
            <w:r w:rsidRPr="00A67CCC">
              <w:rPr>
                <w:rFonts w:cstheme="minorHAnsi"/>
              </w:rPr>
              <w:t xml:space="preserve"> bzw. </w:t>
            </w:r>
            <w:r>
              <w:rPr>
                <w:rFonts w:cstheme="minorHAnsi"/>
              </w:rPr>
              <w:t>N</w:t>
            </w:r>
            <w:r w:rsidRPr="00A67CCC">
              <w:rPr>
                <w:rFonts w:cstheme="minorHAnsi"/>
              </w:rPr>
              <w:t>eueinsteige</w:t>
            </w:r>
            <w:r>
              <w:rPr>
                <w:rFonts w:cstheme="minorHAnsi"/>
              </w:rPr>
              <w:t>r</w:t>
            </w:r>
            <w:r w:rsidRPr="00A67CCC">
              <w:rPr>
                <w:rFonts w:cstheme="minorHAnsi"/>
              </w:rPr>
              <w:t xml:space="preserve">n mit Bewässerungstechnik </w:t>
            </w:r>
          </w:p>
          <w:p w:rsidR="00D50D22" w:rsidRPr="00A67CCC" w:rsidRDefault="00D50D22" w:rsidP="00D50D22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A67CCC">
              <w:rPr>
                <w:rFonts w:cstheme="minorHAnsi"/>
              </w:rPr>
              <w:t>Förderung des Risikomanagements in Betriebe</w:t>
            </w:r>
            <w:r>
              <w:rPr>
                <w:rFonts w:cstheme="minorHAnsi"/>
              </w:rPr>
              <w:t>n</w:t>
            </w:r>
            <w:r w:rsidRPr="00A67CCC">
              <w:rPr>
                <w:rFonts w:cstheme="minorHAnsi"/>
              </w:rPr>
              <w:t xml:space="preserve"> mit Bewässerungstechnik</w:t>
            </w:r>
            <w:r>
              <w:rPr>
                <w:rFonts w:cstheme="minorHAnsi"/>
              </w:rPr>
              <w:t>,</w:t>
            </w:r>
            <w:r w:rsidRPr="00A67CC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  <w:t xml:space="preserve">z. B. </w:t>
            </w:r>
            <w:r w:rsidRPr="00A67CCC">
              <w:rPr>
                <w:rFonts w:cstheme="minorHAnsi"/>
              </w:rPr>
              <w:t>durch innovative Anbaustrategien</w:t>
            </w:r>
          </w:p>
          <w:p w:rsidR="00D50D22" w:rsidRPr="00A67CCC" w:rsidRDefault="00D50D22" w:rsidP="00D50D22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A67CCC">
              <w:rPr>
                <w:rFonts w:cstheme="minorHAnsi"/>
              </w:rPr>
              <w:t>Verringerung der klimarelevanten Emissionen in Betriebe</w:t>
            </w:r>
            <w:r>
              <w:rPr>
                <w:rFonts w:cstheme="minorHAnsi"/>
              </w:rPr>
              <w:t>n</w:t>
            </w:r>
            <w:r w:rsidRPr="00A67CCC">
              <w:rPr>
                <w:rFonts w:cstheme="minorHAnsi"/>
              </w:rPr>
              <w:t xml:space="preserve"> mit Bewässerungstechnik </w:t>
            </w:r>
          </w:p>
          <w:p w:rsidR="00D50D22" w:rsidRPr="00A67CCC" w:rsidRDefault="00D50D22" w:rsidP="00D50D22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A67CCC">
              <w:rPr>
                <w:rFonts w:cstheme="minorHAnsi"/>
              </w:rPr>
              <w:t>Umsetzung von Maßnahmen zur Anpassung an die Auswirkungen des Klimawandels</w:t>
            </w:r>
          </w:p>
        </w:tc>
        <w:tc>
          <w:tcPr>
            <w:tcW w:w="6045" w:type="dxa"/>
            <w:vMerge/>
            <w:shd w:val="clear" w:color="auto" w:fill="FFFFFF" w:themeFill="background1"/>
          </w:tcPr>
          <w:p w:rsidR="00D50D22" w:rsidRPr="00D11004" w:rsidRDefault="00D50D22" w:rsidP="00D50D22">
            <w:pPr>
              <w:pStyle w:val="Listenabsatz"/>
              <w:numPr>
                <w:ilvl w:val="0"/>
                <w:numId w:val="4"/>
              </w:numPr>
              <w:rPr>
                <w:rFonts w:cs="Arial"/>
              </w:rPr>
            </w:pPr>
          </w:p>
        </w:tc>
      </w:tr>
      <w:tr w:rsidR="00D50D22" w:rsidRPr="00D11004" w:rsidTr="00D50D22">
        <w:tc>
          <w:tcPr>
            <w:tcW w:w="8217" w:type="dxa"/>
            <w:gridSpan w:val="2"/>
            <w:shd w:val="clear" w:color="auto" w:fill="F2F2F2" w:themeFill="background1" w:themeFillShade="F2"/>
          </w:tcPr>
          <w:p w:rsidR="00D50D22" w:rsidRPr="00D11004" w:rsidRDefault="00D50D22" w:rsidP="00D50D22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  <w:b/>
              </w:rPr>
              <w:t>Beratungsinhalte</w:t>
            </w:r>
          </w:p>
        </w:tc>
        <w:tc>
          <w:tcPr>
            <w:tcW w:w="6045" w:type="dxa"/>
            <w:vMerge/>
            <w:shd w:val="clear" w:color="auto" w:fill="F2F2F2" w:themeFill="background1" w:themeFillShade="F2"/>
          </w:tcPr>
          <w:p w:rsidR="00D50D22" w:rsidRPr="00D11004" w:rsidRDefault="00D50D22" w:rsidP="00D50D22">
            <w:pPr>
              <w:rPr>
                <w:rFonts w:cstheme="minorHAnsi"/>
                <w:b/>
              </w:rPr>
            </w:pPr>
          </w:p>
        </w:tc>
      </w:tr>
      <w:tr w:rsidR="00D50D22" w:rsidRPr="00D11004" w:rsidTr="00D50D22">
        <w:tc>
          <w:tcPr>
            <w:tcW w:w="1861" w:type="dxa"/>
          </w:tcPr>
          <w:p w:rsidR="00D50D22" w:rsidRPr="00D11004" w:rsidRDefault="00D50D22" w:rsidP="00D50D22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</w:rPr>
              <w:t>Fachliche Inhalte</w:t>
            </w:r>
          </w:p>
        </w:tc>
        <w:tc>
          <w:tcPr>
            <w:tcW w:w="6356" w:type="dxa"/>
          </w:tcPr>
          <w:p w:rsidR="00D50D22" w:rsidRPr="00A67CCC" w:rsidRDefault="00D50D22" w:rsidP="00D50D22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A67CCC">
              <w:rPr>
                <w:rFonts w:cstheme="minorHAnsi"/>
              </w:rPr>
              <w:t>Information über ressourcenschonende Systeme</w:t>
            </w:r>
          </w:p>
          <w:p w:rsidR="00D50D22" w:rsidRDefault="00D50D22" w:rsidP="00D50D22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Analyse/</w:t>
            </w:r>
            <w:r w:rsidRPr="00A67CCC" w:rsidDel="002545A9">
              <w:rPr>
                <w:rFonts w:cstheme="minorHAnsi"/>
              </w:rPr>
              <w:t xml:space="preserve"> </w:t>
            </w:r>
            <w:r w:rsidRPr="00A67CCC">
              <w:rPr>
                <w:rFonts w:cstheme="minorHAnsi"/>
              </w:rPr>
              <w:t xml:space="preserve">Ausarbeitung eines betriebsspezifischen Bewässerungssystems (Wasserförderung, Genehmigung, Bewässerungstechnik und </w:t>
            </w:r>
            <w:r>
              <w:rPr>
                <w:rFonts w:cstheme="minorHAnsi"/>
              </w:rPr>
              <w:br/>
            </w:r>
            <w:r w:rsidRPr="00A67CCC">
              <w:rPr>
                <w:rFonts w:cstheme="minorHAnsi"/>
              </w:rPr>
              <w:t>-steuerung)</w:t>
            </w:r>
          </w:p>
          <w:p w:rsidR="00D50D22" w:rsidRPr="00A67CCC" w:rsidRDefault="00D50D22" w:rsidP="00D50D22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Fachliche Unterstützung bei der Anlagenführung </w:t>
            </w:r>
          </w:p>
          <w:p w:rsidR="00D50D22" w:rsidRPr="00A67CCC" w:rsidRDefault="00D50D22" w:rsidP="00D50D22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A67CCC">
              <w:rPr>
                <w:rFonts w:cstheme="minorHAnsi"/>
              </w:rPr>
              <w:t>Information über Anschaffungs- und Betriebskosten</w:t>
            </w:r>
          </w:p>
          <w:p w:rsidR="00D50D22" w:rsidRPr="000A4DD9" w:rsidRDefault="00D50D22" w:rsidP="00D50D22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A67CCC">
              <w:rPr>
                <w:rFonts w:cstheme="minorHAnsi"/>
              </w:rPr>
              <w:t xml:space="preserve">Unterstützung bei </w:t>
            </w:r>
            <w:r w:rsidRPr="00F71988">
              <w:rPr>
                <w:rFonts w:cstheme="minorHAnsi"/>
              </w:rPr>
              <w:t xml:space="preserve">Bauvorhaben </w:t>
            </w:r>
            <w:r w:rsidRPr="00F71988">
              <w:t>(fakultativ)</w:t>
            </w:r>
          </w:p>
        </w:tc>
        <w:tc>
          <w:tcPr>
            <w:tcW w:w="6045" w:type="dxa"/>
            <w:vMerge/>
          </w:tcPr>
          <w:p w:rsidR="00D50D22" w:rsidRPr="00D11004" w:rsidRDefault="00D50D22" w:rsidP="00D50D22">
            <w:pPr>
              <w:numPr>
                <w:ilvl w:val="0"/>
                <w:numId w:val="5"/>
              </w:numPr>
              <w:contextualSpacing/>
              <w:rPr>
                <w:rFonts w:cs="Arial"/>
              </w:rPr>
            </w:pPr>
          </w:p>
        </w:tc>
      </w:tr>
      <w:tr w:rsidR="00D50D22" w:rsidRPr="00D11004" w:rsidTr="00D50D22">
        <w:tc>
          <w:tcPr>
            <w:tcW w:w="1861" w:type="dxa"/>
          </w:tcPr>
          <w:p w:rsidR="00D50D22" w:rsidRPr="00D11004" w:rsidRDefault="00D50D22" w:rsidP="00D50D22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Tools</w:t>
            </w:r>
          </w:p>
        </w:tc>
        <w:tc>
          <w:tcPr>
            <w:tcW w:w="6356" w:type="dxa"/>
          </w:tcPr>
          <w:p w:rsidR="00D50D22" w:rsidRPr="00A67CCC" w:rsidRDefault="00D50D22" w:rsidP="00D50D22">
            <w:pPr>
              <w:numPr>
                <w:ilvl w:val="0"/>
                <w:numId w:val="9"/>
              </w:numPr>
              <w:spacing w:after="200" w:line="276" w:lineRule="auto"/>
              <w:contextualSpacing/>
            </w:pPr>
            <w:r w:rsidRPr="00A67CCC">
              <w:t>Beregnungsmodelle (z.</w:t>
            </w:r>
            <w:r>
              <w:t xml:space="preserve"> </w:t>
            </w:r>
            <w:r w:rsidRPr="00A67CCC">
              <w:t>B. Agrowetter)</w:t>
            </w:r>
          </w:p>
          <w:p w:rsidR="00D50D22" w:rsidRPr="00A67CCC" w:rsidRDefault="00D50D22" w:rsidP="00D50D22">
            <w:pPr>
              <w:numPr>
                <w:ilvl w:val="0"/>
                <w:numId w:val="9"/>
              </w:numPr>
              <w:spacing w:after="200" w:line="276" w:lineRule="auto"/>
              <w:contextualSpacing/>
            </w:pPr>
            <w:r w:rsidRPr="00A67CCC">
              <w:t>Bodenfeuchtemesser</w:t>
            </w:r>
          </w:p>
          <w:p w:rsidR="00D50D22" w:rsidRPr="00A67CCC" w:rsidRDefault="00D50D22" w:rsidP="00D50D22">
            <w:pPr>
              <w:numPr>
                <w:ilvl w:val="0"/>
                <w:numId w:val="9"/>
              </w:numPr>
              <w:spacing w:after="200" w:line="276" w:lineRule="auto"/>
              <w:contextualSpacing/>
            </w:pPr>
            <w:r w:rsidRPr="00A67CCC">
              <w:t>Investitionsrechner</w:t>
            </w:r>
          </w:p>
        </w:tc>
        <w:tc>
          <w:tcPr>
            <w:tcW w:w="6045" w:type="dxa"/>
            <w:vMerge/>
          </w:tcPr>
          <w:p w:rsidR="00D50D22" w:rsidRDefault="00D50D22" w:rsidP="00D50D22">
            <w:pPr>
              <w:numPr>
                <w:ilvl w:val="0"/>
                <w:numId w:val="10"/>
              </w:numPr>
              <w:contextualSpacing/>
            </w:pPr>
          </w:p>
        </w:tc>
      </w:tr>
      <w:tr w:rsidR="00D50D22" w:rsidRPr="00D11004" w:rsidTr="00D50D22">
        <w:tc>
          <w:tcPr>
            <w:tcW w:w="1861" w:type="dxa"/>
          </w:tcPr>
          <w:p w:rsidR="00D50D22" w:rsidRPr="00FC2F08" w:rsidRDefault="00D50D22" w:rsidP="00D50D22">
            <w:pPr>
              <w:rPr>
                <w:rFonts w:cstheme="minorHAnsi"/>
                <w:i/>
                <w:color w:val="808080" w:themeColor="background1" w:themeShade="80"/>
              </w:rPr>
            </w:pPr>
            <w:r w:rsidRPr="00FC2F08">
              <w:rPr>
                <w:rFonts w:cstheme="minorHAnsi"/>
                <w:i/>
                <w:color w:val="808080" w:themeColor="background1" w:themeShade="80"/>
              </w:rPr>
              <w:t>Anforderungen aus der ELER-Verordnung</w:t>
            </w:r>
          </w:p>
        </w:tc>
        <w:tc>
          <w:tcPr>
            <w:tcW w:w="6356" w:type="dxa"/>
          </w:tcPr>
          <w:p w:rsidR="00D50D22" w:rsidRPr="00D50D22" w:rsidRDefault="00D50D22" w:rsidP="00D50D22">
            <w:pPr>
              <w:pStyle w:val="Listenabsatz"/>
              <w:numPr>
                <w:ilvl w:val="0"/>
                <w:numId w:val="16"/>
              </w:numPr>
              <w:rPr>
                <w:rFonts w:eastAsia="EUAlbertina-Regu" w:cs="Arial"/>
                <w:i/>
                <w:color w:val="808080" w:themeColor="background1" w:themeShade="80"/>
              </w:rPr>
            </w:pPr>
            <w:r w:rsidRPr="00D50D22">
              <w:rPr>
                <w:rFonts w:eastAsia="EUAlbertina-Regu" w:cs="Arial"/>
                <w:i/>
                <w:color w:val="808080" w:themeColor="background1" w:themeShade="80"/>
              </w:rPr>
              <w:t>Förderung der Ressourceneffizienz</w:t>
            </w:r>
          </w:p>
          <w:p w:rsidR="00D50D22" w:rsidRPr="00D50D22" w:rsidRDefault="00D50D22" w:rsidP="00D50D22">
            <w:pPr>
              <w:pStyle w:val="Listenabsatz"/>
              <w:numPr>
                <w:ilvl w:val="0"/>
                <w:numId w:val="16"/>
              </w:numPr>
              <w:rPr>
                <w:rFonts w:eastAsia="EUAlbertina-Regu" w:cs="Arial"/>
                <w:i/>
                <w:color w:val="808080" w:themeColor="background1" w:themeShade="80"/>
              </w:rPr>
            </w:pPr>
            <w:r w:rsidRPr="00D50D22">
              <w:rPr>
                <w:rFonts w:eastAsia="EUAlbertina-Regu" w:cs="Arial"/>
                <w:i/>
                <w:color w:val="808080" w:themeColor="background1" w:themeShade="80"/>
              </w:rPr>
              <w:t>Effizienzsteigerung bei der Wassernutzung in der Landwirtschaft</w:t>
            </w:r>
          </w:p>
          <w:p w:rsidR="00D50D22" w:rsidRPr="00D50D22" w:rsidRDefault="00D50D22" w:rsidP="00D50D22">
            <w:pPr>
              <w:pStyle w:val="Listenabsatz"/>
              <w:numPr>
                <w:ilvl w:val="0"/>
                <w:numId w:val="16"/>
              </w:numPr>
              <w:rPr>
                <w:rFonts w:eastAsia="EUAlbertina-Regu" w:cs="Arial"/>
                <w:i/>
                <w:color w:val="808080" w:themeColor="background1" w:themeShade="80"/>
              </w:rPr>
            </w:pPr>
            <w:r w:rsidRPr="00D50D22">
              <w:rPr>
                <w:rFonts w:eastAsia="EUAlbertina-Regu" w:cs="Arial"/>
                <w:i/>
                <w:color w:val="808080" w:themeColor="background1" w:themeShade="80"/>
              </w:rPr>
              <w:t xml:space="preserve">Anforderungen für die Umsetzung von Artikel 11 Absatz </w:t>
            </w:r>
            <w:bookmarkStart w:id="0" w:name="_GoBack"/>
            <w:bookmarkEnd w:id="0"/>
            <w:r w:rsidRPr="00D50D22">
              <w:rPr>
                <w:rFonts w:eastAsia="EUAlbertina-Regu" w:cs="Arial"/>
                <w:i/>
                <w:color w:val="808080" w:themeColor="background1" w:themeShade="80"/>
              </w:rPr>
              <w:t>3 der Wasserrahmenrichtlinie</w:t>
            </w:r>
          </w:p>
          <w:p w:rsidR="00D50D22" w:rsidRPr="00D50D22" w:rsidRDefault="00D50D22" w:rsidP="00D50D22">
            <w:pPr>
              <w:pStyle w:val="Listenabsatz"/>
              <w:numPr>
                <w:ilvl w:val="0"/>
                <w:numId w:val="16"/>
              </w:numPr>
              <w:rPr>
                <w:rFonts w:eastAsia="EUAlbertina-Regu" w:cs="Arial"/>
                <w:i/>
                <w:color w:val="808080" w:themeColor="background1" w:themeShade="80"/>
              </w:rPr>
            </w:pPr>
            <w:r w:rsidRPr="00D50D22">
              <w:rPr>
                <w:rFonts w:eastAsia="EUAlbertina-Regu" w:cs="Arial"/>
                <w:i/>
                <w:color w:val="808080" w:themeColor="background1" w:themeShade="80"/>
              </w:rPr>
              <w:t>Verbesserung der Wirtschaftsleistung aller landwirtschaftlichen Betriebe</w:t>
            </w:r>
          </w:p>
          <w:p w:rsidR="00D50D22" w:rsidRPr="00D50D22" w:rsidRDefault="00D50D22" w:rsidP="00D50D22">
            <w:pPr>
              <w:pStyle w:val="Listenabsatz"/>
              <w:numPr>
                <w:ilvl w:val="0"/>
                <w:numId w:val="16"/>
              </w:numPr>
              <w:rPr>
                <w:rFonts w:eastAsia="EUAlbertina-Regu" w:cs="Arial"/>
                <w:i/>
                <w:color w:val="808080" w:themeColor="background1" w:themeShade="80"/>
              </w:rPr>
            </w:pPr>
            <w:r w:rsidRPr="00D50D22">
              <w:rPr>
                <w:rFonts w:eastAsia="EUAlbertina-Regu" w:cs="Arial"/>
                <w:i/>
                <w:color w:val="808080" w:themeColor="background1" w:themeShade="80"/>
              </w:rPr>
              <w:t>Unterstützung der Risikovorsorge in den landwirtschaftlichen Betrieben</w:t>
            </w:r>
          </w:p>
        </w:tc>
        <w:tc>
          <w:tcPr>
            <w:tcW w:w="6045" w:type="dxa"/>
            <w:vMerge/>
          </w:tcPr>
          <w:p w:rsidR="00D50D22" w:rsidRPr="00417789" w:rsidRDefault="00D50D22" w:rsidP="00D50D22">
            <w:pPr>
              <w:pStyle w:val="Listenabsatz"/>
              <w:numPr>
                <w:ilvl w:val="0"/>
                <w:numId w:val="4"/>
              </w:numPr>
              <w:ind w:left="317" w:hanging="284"/>
              <w:rPr>
                <w:rFonts w:eastAsia="EUAlbertina-Regu" w:cs="Arial"/>
                <w:i/>
              </w:rPr>
            </w:pPr>
          </w:p>
        </w:tc>
      </w:tr>
    </w:tbl>
    <w:p w:rsidR="004C653C" w:rsidRPr="00A07DCE" w:rsidRDefault="004C653C" w:rsidP="00417789">
      <w:pPr>
        <w:rPr>
          <w:rFonts w:cstheme="minorHAnsi"/>
          <w:b/>
        </w:rPr>
      </w:pPr>
    </w:p>
    <w:sectPr w:rsidR="004C653C" w:rsidRPr="00A07DCE" w:rsidSect="00417789">
      <w:headerReference w:type="default" r:id="rId7"/>
      <w:footerReference w:type="default" r:id="rId8"/>
      <w:pgSz w:w="16838" w:h="11906" w:orient="landscape"/>
      <w:pgMar w:top="1417" w:right="70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C7F" w:rsidRDefault="004B5C7F" w:rsidP="004C653C">
      <w:pPr>
        <w:spacing w:after="0" w:line="240" w:lineRule="auto"/>
      </w:pPr>
      <w:r>
        <w:separator/>
      </w:r>
    </w:p>
  </w:endnote>
  <w:endnote w:type="continuationSeparator" w:id="0">
    <w:p w:rsidR="004B5C7F" w:rsidRDefault="004B5C7F" w:rsidP="004C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-Regu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AA0" w:rsidRDefault="000B4AA0" w:rsidP="000B4AA0">
    <w:pPr>
      <w:pStyle w:val="Fuzeile"/>
      <w:jc w:val="right"/>
    </w:pPr>
    <w:r>
      <w:t>Stand Juni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C7F" w:rsidRDefault="004B5C7F" w:rsidP="004C653C">
      <w:pPr>
        <w:spacing w:after="0" w:line="240" w:lineRule="auto"/>
      </w:pPr>
      <w:r>
        <w:separator/>
      </w:r>
    </w:p>
  </w:footnote>
  <w:footnote w:type="continuationSeparator" w:id="0">
    <w:p w:rsidR="004B5C7F" w:rsidRDefault="004B5C7F" w:rsidP="004C6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C7F" w:rsidRDefault="000B4AA0" w:rsidP="000B4AA0">
    <w:pPr>
      <w:pStyle w:val="Kopfzeile"/>
    </w:pPr>
    <w:r>
      <w:t xml:space="preserve">B.Z.L.-Module </w:t>
    </w:r>
    <w:r w:rsidR="004B5C7F"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7833360</wp:posOffset>
          </wp:positionH>
          <wp:positionV relativeFrom="paragraph">
            <wp:posOffset>-268605</wp:posOffset>
          </wp:positionV>
          <wp:extent cx="1140135" cy="439947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eratung_Zukunft_La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135" cy="439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- Evaluierungsphase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914"/>
    <w:multiLevelType w:val="hybridMultilevel"/>
    <w:tmpl w:val="1922A252"/>
    <w:lvl w:ilvl="0" w:tplc="48264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BE4095"/>
    <w:multiLevelType w:val="hybridMultilevel"/>
    <w:tmpl w:val="35D20374"/>
    <w:lvl w:ilvl="0" w:tplc="DB6C52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11E4"/>
    <w:multiLevelType w:val="hybridMultilevel"/>
    <w:tmpl w:val="0B5C1E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06005B"/>
    <w:multiLevelType w:val="hybridMultilevel"/>
    <w:tmpl w:val="A99658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E0AF4"/>
    <w:multiLevelType w:val="hybridMultilevel"/>
    <w:tmpl w:val="CEA2A5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962FE"/>
    <w:multiLevelType w:val="hybridMultilevel"/>
    <w:tmpl w:val="FF783D44"/>
    <w:lvl w:ilvl="0" w:tplc="46685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A7C38"/>
    <w:multiLevelType w:val="hybridMultilevel"/>
    <w:tmpl w:val="9216FBE6"/>
    <w:lvl w:ilvl="0" w:tplc="0407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 w15:restartNumberingAfterBreak="0">
    <w:nsid w:val="476D7400"/>
    <w:multiLevelType w:val="hybridMultilevel"/>
    <w:tmpl w:val="B48026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84CFE"/>
    <w:multiLevelType w:val="multilevel"/>
    <w:tmpl w:val="E1DAE432"/>
    <w:lvl w:ilvl="0">
      <w:start w:val="1"/>
      <w:numFmt w:val="decimal"/>
      <w:lvlText w:val="%1.0"/>
      <w:lvlJc w:val="left"/>
      <w:pPr>
        <w:ind w:left="557" w:hanging="557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5" w:hanging="5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9" w15:restartNumberingAfterBreak="0">
    <w:nsid w:val="4C964AEB"/>
    <w:multiLevelType w:val="hybridMultilevel"/>
    <w:tmpl w:val="D76E31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0D1653"/>
    <w:multiLevelType w:val="hybridMultilevel"/>
    <w:tmpl w:val="1564F3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495A37"/>
    <w:multiLevelType w:val="hybridMultilevel"/>
    <w:tmpl w:val="84AC47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491056"/>
    <w:multiLevelType w:val="hybridMultilevel"/>
    <w:tmpl w:val="EEACCD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840AE4"/>
    <w:multiLevelType w:val="hybridMultilevel"/>
    <w:tmpl w:val="173A6E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7529AA"/>
    <w:multiLevelType w:val="hybridMultilevel"/>
    <w:tmpl w:val="2C7C1A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5B578A"/>
    <w:multiLevelType w:val="hybridMultilevel"/>
    <w:tmpl w:val="8A3CC4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4"/>
  </w:num>
  <w:num w:numId="5">
    <w:abstractNumId w:val="15"/>
  </w:num>
  <w:num w:numId="6">
    <w:abstractNumId w:val="11"/>
  </w:num>
  <w:num w:numId="7">
    <w:abstractNumId w:val="0"/>
  </w:num>
  <w:num w:numId="8">
    <w:abstractNumId w:val="2"/>
  </w:num>
  <w:num w:numId="9">
    <w:abstractNumId w:val="13"/>
  </w:num>
  <w:num w:numId="10">
    <w:abstractNumId w:val="14"/>
  </w:num>
  <w:num w:numId="11">
    <w:abstractNumId w:val="12"/>
  </w:num>
  <w:num w:numId="12">
    <w:abstractNumId w:val="3"/>
  </w:num>
  <w:num w:numId="13">
    <w:abstractNumId w:val="1"/>
  </w:num>
  <w:num w:numId="14">
    <w:abstractNumId w:val="7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2b66a663-1fea-4aeb-8fa5-bdb4d21713c3"/>
  </w:docVars>
  <w:rsids>
    <w:rsidRoot w:val="00CB016F"/>
    <w:rsid w:val="00030042"/>
    <w:rsid w:val="00036236"/>
    <w:rsid w:val="0004651F"/>
    <w:rsid w:val="00094280"/>
    <w:rsid w:val="000B4AA0"/>
    <w:rsid w:val="000D05E7"/>
    <w:rsid w:val="000D5431"/>
    <w:rsid w:val="000D656D"/>
    <w:rsid w:val="000E1D82"/>
    <w:rsid w:val="000F76D1"/>
    <w:rsid w:val="0012063F"/>
    <w:rsid w:val="00132C61"/>
    <w:rsid w:val="00142211"/>
    <w:rsid w:val="00145229"/>
    <w:rsid w:val="00145874"/>
    <w:rsid w:val="00166DB4"/>
    <w:rsid w:val="00177244"/>
    <w:rsid w:val="001835BD"/>
    <w:rsid w:val="00184CCE"/>
    <w:rsid w:val="00186FFA"/>
    <w:rsid w:val="0019424F"/>
    <w:rsid w:val="001B2C98"/>
    <w:rsid w:val="00204574"/>
    <w:rsid w:val="00223E81"/>
    <w:rsid w:val="00236E04"/>
    <w:rsid w:val="00241ED3"/>
    <w:rsid w:val="0027237A"/>
    <w:rsid w:val="00277E64"/>
    <w:rsid w:val="0028181A"/>
    <w:rsid w:val="002A3F0A"/>
    <w:rsid w:val="002B50D3"/>
    <w:rsid w:val="002C71F6"/>
    <w:rsid w:val="002D6ABC"/>
    <w:rsid w:val="002E1262"/>
    <w:rsid w:val="002E5726"/>
    <w:rsid w:val="00301BAE"/>
    <w:rsid w:val="00320D7B"/>
    <w:rsid w:val="0036212E"/>
    <w:rsid w:val="00366DE3"/>
    <w:rsid w:val="00371672"/>
    <w:rsid w:val="003A17F0"/>
    <w:rsid w:val="003A25E9"/>
    <w:rsid w:val="003A5004"/>
    <w:rsid w:val="003B659C"/>
    <w:rsid w:val="003C6B51"/>
    <w:rsid w:val="003F5818"/>
    <w:rsid w:val="0041241F"/>
    <w:rsid w:val="00417789"/>
    <w:rsid w:val="004258C1"/>
    <w:rsid w:val="00442B6D"/>
    <w:rsid w:val="004509C7"/>
    <w:rsid w:val="00451D7A"/>
    <w:rsid w:val="00453E6B"/>
    <w:rsid w:val="00454F4E"/>
    <w:rsid w:val="00461A88"/>
    <w:rsid w:val="004653BB"/>
    <w:rsid w:val="004B5C7F"/>
    <w:rsid w:val="004B737B"/>
    <w:rsid w:val="004C6390"/>
    <w:rsid w:val="004C653C"/>
    <w:rsid w:val="004D206E"/>
    <w:rsid w:val="004E35BF"/>
    <w:rsid w:val="00513FCF"/>
    <w:rsid w:val="005B237D"/>
    <w:rsid w:val="00623DE2"/>
    <w:rsid w:val="006304FC"/>
    <w:rsid w:val="00657E43"/>
    <w:rsid w:val="00673E75"/>
    <w:rsid w:val="00673EC6"/>
    <w:rsid w:val="00681733"/>
    <w:rsid w:val="00684E1B"/>
    <w:rsid w:val="0069343C"/>
    <w:rsid w:val="006A76C4"/>
    <w:rsid w:val="006B7E68"/>
    <w:rsid w:val="006C1C20"/>
    <w:rsid w:val="006E0E23"/>
    <w:rsid w:val="00727C0C"/>
    <w:rsid w:val="0073569F"/>
    <w:rsid w:val="00746730"/>
    <w:rsid w:val="00750691"/>
    <w:rsid w:val="00751B3A"/>
    <w:rsid w:val="007C07AC"/>
    <w:rsid w:val="007D0A1B"/>
    <w:rsid w:val="007D6ADB"/>
    <w:rsid w:val="007E4DEF"/>
    <w:rsid w:val="00824AAA"/>
    <w:rsid w:val="0083658D"/>
    <w:rsid w:val="00846ABB"/>
    <w:rsid w:val="00883CF9"/>
    <w:rsid w:val="008A1AFB"/>
    <w:rsid w:val="008A708A"/>
    <w:rsid w:val="008B5074"/>
    <w:rsid w:val="008C1270"/>
    <w:rsid w:val="008D0B1E"/>
    <w:rsid w:val="008E3613"/>
    <w:rsid w:val="008F2F46"/>
    <w:rsid w:val="00951934"/>
    <w:rsid w:val="009713C7"/>
    <w:rsid w:val="00994530"/>
    <w:rsid w:val="009A3860"/>
    <w:rsid w:val="00A050CF"/>
    <w:rsid w:val="00A07DCE"/>
    <w:rsid w:val="00A32D51"/>
    <w:rsid w:val="00A52E4A"/>
    <w:rsid w:val="00A7643A"/>
    <w:rsid w:val="00A776F2"/>
    <w:rsid w:val="00A808EA"/>
    <w:rsid w:val="00A80FEE"/>
    <w:rsid w:val="00AA63FF"/>
    <w:rsid w:val="00AA64B2"/>
    <w:rsid w:val="00AB7528"/>
    <w:rsid w:val="00AC79B4"/>
    <w:rsid w:val="00AE13FE"/>
    <w:rsid w:val="00B106AD"/>
    <w:rsid w:val="00B27102"/>
    <w:rsid w:val="00B619C6"/>
    <w:rsid w:val="00B6789A"/>
    <w:rsid w:val="00B83005"/>
    <w:rsid w:val="00BA267D"/>
    <w:rsid w:val="00BD6785"/>
    <w:rsid w:val="00C2059A"/>
    <w:rsid w:val="00C76615"/>
    <w:rsid w:val="00C7774F"/>
    <w:rsid w:val="00C81419"/>
    <w:rsid w:val="00C8568C"/>
    <w:rsid w:val="00CB016F"/>
    <w:rsid w:val="00CB3207"/>
    <w:rsid w:val="00CF2EFE"/>
    <w:rsid w:val="00D11004"/>
    <w:rsid w:val="00D265EC"/>
    <w:rsid w:val="00D50D22"/>
    <w:rsid w:val="00D761A6"/>
    <w:rsid w:val="00DA76C5"/>
    <w:rsid w:val="00DD7975"/>
    <w:rsid w:val="00DF29A6"/>
    <w:rsid w:val="00E0141B"/>
    <w:rsid w:val="00E42D7A"/>
    <w:rsid w:val="00E93E74"/>
    <w:rsid w:val="00E95B09"/>
    <w:rsid w:val="00E95DDF"/>
    <w:rsid w:val="00F0099A"/>
    <w:rsid w:val="00F50622"/>
    <w:rsid w:val="00FB5D99"/>
    <w:rsid w:val="00FC2F08"/>
    <w:rsid w:val="00FC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06FC67CE"/>
  <w15:docId w15:val="{63ED0088-0926-40F0-8BA2-DCF548DD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C6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653C"/>
  </w:style>
  <w:style w:type="paragraph" w:styleId="Fuzeile">
    <w:name w:val="footer"/>
    <w:basedOn w:val="Standard"/>
    <w:link w:val="FuzeileZchn"/>
    <w:uiPriority w:val="99"/>
    <w:unhideWhenUsed/>
    <w:rsid w:val="004C6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65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65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C6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B659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83CF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95DD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D54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54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D543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54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54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LGL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Fiedler, Arne (LEL)</dc:creator>
  <cp:lastModifiedBy>Schabel, Katrin (LEL-SG)</cp:lastModifiedBy>
  <cp:revision>2</cp:revision>
  <cp:lastPrinted>2017-08-07T16:21:00Z</cp:lastPrinted>
  <dcterms:created xsi:type="dcterms:W3CDTF">2021-05-12T09:33:00Z</dcterms:created>
  <dcterms:modified xsi:type="dcterms:W3CDTF">2021-05-12T09:33:00Z</dcterms:modified>
</cp:coreProperties>
</file>