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E50DF2">
              <w:rPr>
                <w:i/>
              </w:rPr>
              <w:t>148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E50DF2" w:rsidRPr="00D11004" w:rsidTr="00FC2F08">
        <w:tc>
          <w:tcPr>
            <w:tcW w:w="2122" w:type="dxa"/>
          </w:tcPr>
          <w:p w:rsidR="00E50DF2" w:rsidRPr="00D11004" w:rsidRDefault="00E50DF2" w:rsidP="00E50DF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E50DF2" w:rsidRPr="00001317" w:rsidRDefault="00E50DF2" w:rsidP="00E50DF2">
            <w:pPr>
              <w:rPr>
                <w:b/>
                <w:i/>
              </w:rPr>
            </w:pPr>
            <w:r w:rsidRPr="00001317">
              <w:rPr>
                <w:b/>
                <w:i/>
              </w:rPr>
              <w:t xml:space="preserve">Grundmodul </w:t>
            </w:r>
            <w:r>
              <w:rPr>
                <w:b/>
                <w:i/>
              </w:rPr>
              <w:t>Rindermast</w:t>
            </w:r>
          </w:p>
        </w:tc>
        <w:tc>
          <w:tcPr>
            <w:tcW w:w="6470" w:type="dxa"/>
            <w:vMerge w:val="restart"/>
          </w:tcPr>
          <w:p w:rsidR="00E50DF2" w:rsidRPr="00D11004" w:rsidRDefault="00E50DF2" w:rsidP="00E50DF2">
            <w:pPr>
              <w:rPr>
                <w:b/>
                <w:i/>
              </w:rPr>
            </w:pPr>
          </w:p>
        </w:tc>
      </w:tr>
      <w:tr w:rsidR="00E50DF2" w:rsidRPr="00D11004" w:rsidTr="00FC2F08">
        <w:tc>
          <w:tcPr>
            <w:tcW w:w="2122" w:type="dxa"/>
          </w:tcPr>
          <w:p w:rsidR="00E50DF2" w:rsidRPr="00D11004" w:rsidRDefault="00E50DF2" w:rsidP="00E50DF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E50DF2" w:rsidRPr="00FD396D" w:rsidRDefault="00E50DF2" w:rsidP="00E50DF2">
            <w:pPr>
              <w:rPr>
                <w:rFonts w:cstheme="minorHAnsi"/>
              </w:rPr>
            </w:pPr>
            <w:r w:rsidRPr="00FD396D">
              <w:rPr>
                <w:rFonts w:cstheme="minorHAnsi"/>
              </w:rPr>
              <w:t>Analyse und Optimierung des Betriebszweigs Rindermast</w:t>
            </w:r>
          </w:p>
        </w:tc>
        <w:tc>
          <w:tcPr>
            <w:tcW w:w="6470" w:type="dxa"/>
            <w:vMerge/>
          </w:tcPr>
          <w:p w:rsidR="00E50DF2" w:rsidRPr="00D11004" w:rsidRDefault="00E50DF2" w:rsidP="00E50DF2">
            <w:pPr>
              <w:contextualSpacing/>
            </w:pPr>
          </w:p>
        </w:tc>
      </w:tr>
      <w:tr w:rsidR="00E50DF2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E50DF2" w:rsidRPr="00D11004" w:rsidRDefault="00E50DF2" w:rsidP="00E50DF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E50DF2" w:rsidRPr="00D11004" w:rsidRDefault="00E50DF2" w:rsidP="00E50DF2">
            <w:pPr>
              <w:rPr>
                <w:rFonts w:cstheme="minorHAnsi"/>
                <w:b/>
              </w:rPr>
            </w:pPr>
          </w:p>
        </w:tc>
      </w:tr>
      <w:tr w:rsidR="00E50DF2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E50DF2" w:rsidRPr="00B73F78" w:rsidRDefault="00E50DF2" w:rsidP="00E50DF2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B73F78">
              <w:rPr>
                <w:rFonts w:cs="Arial"/>
              </w:rPr>
              <w:t xml:space="preserve">Stärkung der Wettbewerbsfähigkeit der </w:t>
            </w:r>
            <w:r>
              <w:t xml:space="preserve">Rindermastbetriebe und des Tierhaltungssektors </w:t>
            </w:r>
          </w:p>
          <w:p w:rsidR="00E50DF2" w:rsidRDefault="00E50DF2" w:rsidP="00E50DF2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Nachhaltige betriebliche Entwicklungsstrategie für Rindermastbetriebe</w:t>
            </w:r>
          </w:p>
          <w:p w:rsidR="00E50DF2" w:rsidRPr="00B73F78" w:rsidRDefault="00E50DF2" w:rsidP="00E50DF2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B73F78">
              <w:rPr>
                <w:rFonts w:cs="Arial"/>
              </w:rPr>
              <w:t xml:space="preserve">Verbesserung </w:t>
            </w:r>
            <w:r>
              <w:rPr>
                <w:rFonts w:cs="Arial"/>
              </w:rPr>
              <w:t xml:space="preserve">des </w:t>
            </w:r>
            <w:r w:rsidRPr="00B73F78">
              <w:rPr>
                <w:rFonts w:cs="Arial"/>
              </w:rPr>
              <w:t>Tierschutz</w:t>
            </w:r>
            <w:r>
              <w:rPr>
                <w:rFonts w:cs="Arial"/>
              </w:rPr>
              <w:t>es und der Tiergesundheit</w:t>
            </w:r>
          </w:p>
          <w:p w:rsidR="00E50DF2" w:rsidRPr="0065129A" w:rsidRDefault="00E50DF2" w:rsidP="00E50DF2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B73F78">
              <w:rPr>
                <w:rFonts w:cs="Arial"/>
              </w:rPr>
              <w:t>Effizienter(er) Einsatz von Ressourcen und Produktionsmittel</w:t>
            </w:r>
            <w:r>
              <w:rPr>
                <w:rFonts w:cs="Arial"/>
              </w:rPr>
              <w:t>n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E50DF2" w:rsidRPr="00D11004" w:rsidRDefault="00E50DF2" w:rsidP="00E50DF2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E50DF2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E50DF2" w:rsidRPr="00D11004" w:rsidRDefault="00E50DF2" w:rsidP="00E50DF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E50DF2" w:rsidRPr="00D11004" w:rsidRDefault="00E50DF2" w:rsidP="00E50DF2">
            <w:pPr>
              <w:rPr>
                <w:rFonts w:cstheme="minorHAnsi"/>
                <w:b/>
              </w:rPr>
            </w:pPr>
          </w:p>
        </w:tc>
      </w:tr>
      <w:tr w:rsidR="00E50DF2" w:rsidRPr="00D11004" w:rsidTr="00FC2F08">
        <w:tc>
          <w:tcPr>
            <w:tcW w:w="2122" w:type="dxa"/>
          </w:tcPr>
          <w:p w:rsidR="00E50DF2" w:rsidRPr="00D11004" w:rsidRDefault="00E50DF2" w:rsidP="00E50DF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E50DF2" w:rsidRDefault="00E50DF2" w:rsidP="00E50DF2">
            <w:pPr>
              <w:pStyle w:val="Listenabsatz"/>
              <w:numPr>
                <w:ilvl w:val="0"/>
                <w:numId w:val="12"/>
              </w:numPr>
              <w:ind w:left="360"/>
            </w:pPr>
            <w:r>
              <w:t xml:space="preserve">Analyse und Optimierung der Produktion z. B. bei </w:t>
            </w:r>
          </w:p>
          <w:p w:rsidR="00E50DF2" w:rsidRDefault="00E50DF2" w:rsidP="00E50DF2">
            <w:pPr>
              <w:pStyle w:val="Listenabsatz"/>
              <w:numPr>
                <w:ilvl w:val="1"/>
                <w:numId w:val="16"/>
              </w:numPr>
            </w:pPr>
            <w:r>
              <w:t>Fütterung</w:t>
            </w:r>
          </w:p>
          <w:p w:rsidR="00E50DF2" w:rsidRDefault="00E50DF2" w:rsidP="00E50DF2">
            <w:pPr>
              <w:pStyle w:val="Listenabsatz"/>
              <w:numPr>
                <w:ilvl w:val="1"/>
                <w:numId w:val="16"/>
              </w:numPr>
            </w:pPr>
            <w:r>
              <w:t>Grundfuttererzeugung und Fruchtfolge</w:t>
            </w:r>
          </w:p>
          <w:p w:rsidR="00E50DF2" w:rsidRDefault="00E50DF2" w:rsidP="00E50DF2">
            <w:pPr>
              <w:pStyle w:val="Listenabsatz"/>
              <w:numPr>
                <w:ilvl w:val="1"/>
                <w:numId w:val="16"/>
              </w:numPr>
            </w:pPr>
            <w:r>
              <w:t>Verfahrenstechnik</w:t>
            </w:r>
          </w:p>
          <w:p w:rsidR="00E50DF2" w:rsidRDefault="00E50DF2" w:rsidP="00E50DF2">
            <w:pPr>
              <w:pStyle w:val="Listenabsatz"/>
              <w:numPr>
                <w:ilvl w:val="1"/>
                <w:numId w:val="16"/>
              </w:numPr>
            </w:pPr>
            <w:r>
              <w:t>Tierhaltung</w:t>
            </w:r>
          </w:p>
          <w:p w:rsidR="00E50DF2" w:rsidRPr="00670963" w:rsidRDefault="00E50DF2" w:rsidP="00E50DF2">
            <w:pPr>
              <w:pStyle w:val="Listenabsatz"/>
              <w:numPr>
                <w:ilvl w:val="1"/>
                <w:numId w:val="16"/>
              </w:numPr>
            </w:pPr>
            <w:r>
              <w:t>Tiergesundheit</w:t>
            </w:r>
          </w:p>
          <w:p w:rsidR="00E50DF2" w:rsidRPr="00B4668B" w:rsidRDefault="00E50DF2" w:rsidP="00E50DF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B4668B">
              <w:rPr>
                <w:rFonts w:cstheme="minorHAnsi"/>
              </w:rPr>
              <w:t>Vergleich mit</w:t>
            </w:r>
            <w:r>
              <w:rPr>
                <w:rFonts w:cstheme="minorHAnsi"/>
              </w:rPr>
              <w:t xml:space="preserve"> gleichgelagerten Betrieben (fakultativ)</w:t>
            </w:r>
          </w:p>
          <w:p w:rsidR="00E50DF2" w:rsidRPr="00670963" w:rsidRDefault="00E50DF2" w:rsidP="00E50DF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B4668B">
              <w:rPr>
                <w:rFonts w:cstheme="minorHAnsi"/>
              </w:rPr>
              <w:t>Aufzeigen und Beurteilen von möglichen Entwicklungsstrategien für den eigenen Betrieb</w:t>
            </w:r>
            <w:r>
              <w:rPr>
                <w:rFonts w:cstheme="minorHAnsi"/>
              </w:rPr>
              <w:t xml:space="preserve"> </w:t>
            </w:r>
            <w:r w:rsidRPr="00670963">
              <w:t>(fakultativ)</w:t>
            </w:r>
          </w:p>
          <w:p w:rsidR="00E50DF2" w:rsidRPr="00B4668B" w:rsidRDefault="00E50DF2" w:rsidP="00E50DF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B4668B">
              <w:rPr>
                <w:rFonts w:cstheme="minorHAnsi"/>
              </w:rPr>
              <w:t>Nachhaltiges Nährstoffmanagement</w:t>
            </w:r>
            <w:r>
              <w:rPr>
                <w:rFonts w:cstheme="minorHAnsi"/>
              </w:rPr>
              <w:t xml:space="preserve"> </w:t>
            </w:r>
            <w:r>
              <w:t>(fakultativ)</w:t>
            </w:r>
          </w:p>
          <w:p w:rsidR="00E50DF2" w:rsidRDefault="00E50DF2" w:rsidP="00E50DF2">
            <w:pPr>
              <w:pStyle w:val="Listenabsatz"/>
              <w:numPr>
                <w:ilvl w:val="0"/>
                <w:numId w:val="3"/>
              </w:numPr>
            </w:pPr>
            <w:r w:rsidRPr="00B4668B">
              <w:rPr>
                <w:rFonts w:cstheme="minorHAnsi"/>
              </w:rPr>
              <w:t xml:space="preserve">Aufzeigen </w:t>
            </w:r>
            <w:r>
              <w:rPr>
                <w:rFonts w:cstheme="minorHAnsi"/>
              </w:rPr>
              <w:t>angepasster Fruchtfolgen</w:t>
            </w:r>
            <w:r w:rsidRPr="00B4668B">
              <w:rPr>
                <w:rFonts w:cstheme="minorHAnsi"/>
              </w:rPr>
              <w:t xml:space="preserve"> zur optimalen Futtererzeugung</w:t>
            </w:r>
            <w:r>
              <w:rPr>
                <w:rFonts w:cstheme="minorHAnsi"/>
              </w:rPr>
              <w:t xml:space="preserve"> </w:t>
            </w:r>
            <w:r>
              <w:t>(fakultativ)</w:t>
            </w:r>
          </w:p>
          <w:p w:rsidR="00E50DF2" w:rsidRPr="00E7272F" w:rsidRDefault="00E50DF2" w:rsidP="00E50DF2">
            <w:pPr>
              <w:pStyle w:val="Listenabsatz"/>
              <w:numPr>
                <w:ilvl w:val="0"/>
                <w:numId w:val="3"/>
              </w:numPr>
            </w:pPr>
            <w:r w:rsidRPr="00E7272F">
              <w:rPr>
                <w:rFonts w:cs="Arial"/>
              </w:rPr>
              <w:t>Betriebliches Controlling und Notfallfürsorge</w:t>
            </w:r>
            <w:r>
              <w:rPr>
                <w:rFonts w:cs="Arial"/>
              </w:rPr>
              <w:t xml:space="preserve"> </w:t>
            </w:r>
            <w:r w:rsidRPr="00E7272F">
              <w:t>(fakultativ)</w:t>
            </w:r>
          </w:p>
        </w:tc>
        <w:tc>
          <w:tcPr>
            <w:tcW w:w="6470" w:type="dxa"/>
            <w:vMerge/>
          </w:tcPr>
          <w:p w:rsidR="00E50DF2" w:rsidRPr="00D11004" w:rsidRDefault="00E50DF2" w:rsidP="00E50DF2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E50DF2" w:rsidRPr="00D11004" w:rsidTr="00FC2F08">
        <w:tc>
          <w:tcPr>
            <w:tcW w:w="2122" w:type="dxa"/>
          </w:tcPr>
          <w:p w:rsidR="00E50DF2" w:rsidRPr="00D11004" w:rsidRDefault="00E50DF2" w:rsidP="00E50DF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E50DF2" w:rsidRPr="00B4668B" w:rsidRDefault="00E50DF2" w:rsidP="00E50DF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B4668B">
              <w:rPr>
                <w:rFonts w:cstheme="minorHAnsi"/>
              </w:rPr>
              <w:t>Betriebszweigauswertung (z.</w:t>
            </w:r>
            <w:r>
              <w:rPr>
                <w:rFonts w:cstheme="minorHAnsi"/>
              </w:rPr>
              <w:t xml:space="preserve"> </w:t>
            </w:r>
            <w:r w:rsidRPr="00B4668B">
              <w:rPr>
                <w:rFonts w:cstheme="minorHAnsi"/>
              </w:rPr>
              <w:t>B. mit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4668B">
              <w:rPr>
                <w:rFonts w:cstheme="minorHAnsi"/>
              </w:rPr>
              <w:t>WinRims</w:t>
            </w:r>
            <w:proofErr w:type="spellEnd"/>
            <w:r w:rsidRPr="00B4668B">
              <w:rPr>
                <w:rFonts w:cstheme="minorHAnsi"/>
              </w:rPr>
              <w:t xml:space="preserve">) </w:t>
            </w:r>
          </w:p>
          <w:p w:rsidR="00E50DF2" w:rsidRPr="00B4668B" w:rsidRDefault="00E50DF2" w:rsidP="00E50DF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B4668B">
              <w:rPr>
                <w:rFonts w:cstheme="minorHAnsi"/>
              </w:rPr>
              <w:t>Fütterungsprogramme</w:t>
            </w:r>
          </w:p>
          <w:p w:rsidR="00E50DF2" w:rsidRPr="00945063" w:rsidRDefault="00E50DF2" w:rsidP="00E50DF2">
            <w:pPr>
              <w:pStyle w:val="Listenabsatz"/>
              <w:numPr>
                <w:ilvl w:val="0"/>
                <w:numId w:val="3"/>
              </w:numPr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  <w:p w:rsidR="00E50DF2" w:rsidRPr="004C653C" w:rsidRDefault="00E50DF2" w:rsidP="00E50DF2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cstheme="minorHAnsi"/>
              </w:rPr>
              <w:t>A</w:t>
            </w:r>
            <w:r w:rsidRPr="00B4668B">
              <w:rPr>
                <w:rFonts w:cstheme="minorHAnsi"/>
              </w:rPr>
              <w:t>nwendungen LEL</w:t>
            </w:r>
          </w:p>
        </w:tc>
        <w:tc>
          <w:tcPr>
            <w:tcW w:w="6470" w:type="dxa"/>
            <w:vMerge/>
          </w:tcPr>
          <w:p w:rsidR="00E50DF2" w:rsidRDefault="00E50DF2" w:rsidP="00E50DF2">
            <w:pPr>
              <w:numPr>
                <w:ilvl w:val="0"/>
                <w:numId w:val="10"/>
              </w:numPr>
              <w:contextualSpacing/>
            </w:pPr>
          </w:p>
        </w:tc>
      </w:tr>
      <w:tr w:rsidR="00E50DF2" w:rsidRPr="00D11004" w:rsidTr="00FC2F08">
        <w:tc>
          <w:tcPr>
            <w:tcW w:w="2122" w:type="dxa"/>
          </w:tcPr>
          <w:p w:rsidR="00E50DF2" w:rsidRPr="00FC2F08" w:rsidRDefault="00E50DF2" w:rsidP="00E50DF2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5670" w:type="dxa"/>
          </w:tcPr>
          <w:p w:rsidR="00E50DF2" w:rsidRPr="007A0815" w:rsidRDefault="00E50DF2" w:rsidP="00E50DF2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7A0815">
              <w:rPr>
                <w:rFonts w:cstheme="minorHAnsi"/>
              </w:rPr>
              <w:t>Gesundheitliche Aspekte der Tierhaltung</w:t>
            </w:r>
          </w:p>
          <w:p w:rsidR="00E50DF2" w:rsidRPr="007A0815" w:rsidRDefault="00E50DF2" w:rsidP="00E50DF2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7A0815">
              <w:rPr>
                <w:rFonts w:cstheme="minorHAnsi"/>
              </w:rPr>
              <w:t>Verbesserung der Wirtschaftsleistung aller landwirtschaftlichen Betriebe</w:t>
            </w:r>
          </w:p>
          <w:p w:rsidR="00E50DF2" w:rsidRPr="007A0815" w:rsidRDefault="00E50DF2" w:rsidP="00E50DF2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7A0815">
              <w:rPr>
                <w:rFonts w:cstheme="minorHAnsi"/>
              </w:rPr>
              <w:lastRenderedPageBreak/>
              <w:t>Förderung der Ressourceneffizienz</w:t>
            </w:r>
          </w:p>
          <w:p w:rsidR="00E50DF2" w:rsidRPr="007A0815" w:rsidRDefault="00E50DF2" w:rsidP="00E50DF2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7A0815">
              <w:rPr>
                <w:rFonts w:cstheme="minorHAnsi"/>
              </w:rPr>
              <w:t>Modernisierung von Betrieben, Schaffung von Wettbewerbsfähigkeit und Innovation</w:t>
            </w:r>
          </w:p>
          <w:p w:rsidR="00E50DF2" w:rsidRPr="00670963" w:rsidRDefault="00E50DF2" w:rsidP="00E50DF2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7A0815">
              <w:rPr>
                <w:rFonts w:cstheme="minorHAnsi"/>
              </w:rPr>
              <w:t xml:space="preserve">Standards für die Sicherheit am Arbeitsplatz </w:t>
            </w:r>
          </w:p>
        </w:tc>
        <w:tc>
          <w:tcPr>
            <w:tcW w:w="6470" w:type="dxa"/>
            <w:vMerge/>
          </w:tcPr>
          <w:p w:rsidR="00E50DF2" w:rsidRPr="00417789" w:rsidRDefault="00E50DF2" w:rsidP="00E50DF2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C45"/>
    <w:multiLevelType w:val="hybridMultilevel"/>
    <w:tmpl w:val="655AB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2DF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50DF2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189F0B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2021-05-21T05:45:00Z</dcterms:modified>
</cp:coreProperties>
</file>