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1"/>
        <w:gridCol w:w="6781"/>
        <w:gridCol w:w="5633"/>
      </w:tblGrid>
      <w:tr w:rsidR="00417789" w:rsidRPr="00D11004" w:rsidTr="008E5245">
        <w:tc>
          <w:tcPr>
            <w:tcW w:w="864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8E5245">
              <w:rPr>
                <w:i/>
              </w:rPr>
              <w:t>107</w:t>
            </w:r>
          </w:p>
        </w:tc>
        <w:tc>
          <w:tcPr>
            <w:tcW w:w="5633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8E5245" w:rsidRPr="00D11004" w:rsidTr="008E5245">
        <w:tc>
          <w:tcPr>
            <w:tcW w:w="1861" w:type="dxa"/>
          </w:tcPr>
          <w:p w:rsidR="008E5245" w:rsidRPr="00D11004" w:rsidRDefault="008E5245" w:rsidP="008E5245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6781" w:type="dxa"/>
          </w:tcPr>
          <w:p w:rsidR="008E5245" w:rsidRPr="00021C4B" w:rsidRDefault="008E5245" w:rsidP="008E5245">
            <w:pPr>
              <w:rPr>
                <w:b/>
                <w:i/>
              </w:rPr>
            </w:pPr>
            <w:r w:rsidRPr="00021C4B">
              <w:rPr>
                <w:b/>
                <w:i/>
              </w:rPr>
              <w:t xml:space="preserve">Spezialmodul </w:t>
            </w:r>
            <w:r>
              <w:rPr>
                <w:b/>
                <w:i/>
              </w:rPr>
              <w:t xml:space="preserve">Digitalisierung und Vernetzung </w:t>
            </w:r>
          </w:p>
        </w:tc>
        <w:tc>
          <w:tcPr>
            <w:tcW w:w="5633" w:type="dxa"/>
            <w:vMerge w:val="restart"/>
          </w:tcPr>
          <w:p w:rsidR="008E5245" w:rsidRPr="00D11004" w:rsidRDefault="008E5245" w:rsidP="008E5245">
            <w:pPr>
              <w:rPr>
                <w:b/>
                <w:i/>
              </w:rPr>
            </w:pPr>
            <w:bookmarkStart w:id="0" w:name="_GoBack"/>
            <w:bookmarkEnd w:id="0"/>
          </w:p>
        </w:tc>
      </w:tr>
      <w:tr w:rsidR="008E5245" w:rsidRPr="00D11004" w:rsidTr="008E5245">
        <w:tc>
          <w:tcPr>
            <w:tcW w:w="1861" w:type="dxa"/>
          </w:tcPr>
          <w:p w:rsidR="008E5245" w:rsidRPr="00D11004" w:rsidRDefault="008E5245" w:rsidP="008E5245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6781" w:type="dxa"/>
          </w:tcPr>
          <w:p w:rsidR="008E5245" w:rsidRPr="00021C4B" w:rsidRDefault="008E5245" w:rsidP="008E5245">
            <w:r>
              <w:t>Einführung und Integration digitaler Technik im landwirtschaftlichen Unternehmen</w:t>
            </w:r>
          </w:p>
        </w:tc>
        <w:tc>
          <w:tcPr>
            <w:tcW w:w="5633" w:type="dxa"/>
            <w:vMerge/>
          </w:tcPr>
          <w:p w:rsidR="008E5245" w:rsidRPr="00D11004" w:rsidRDefault="008E5245" w:rsidP="008E5245">
            <w:pPr>
              <w:contextualSpacing/>
            </w:pPr>
          </w:p>
        </w:tc>
      </w:tr>
      <w:tr w:rsidR="008E5245" w:rsidRPr="00D11004" w:rsidTr="008E5245">
        <w:tc>
          <w:tcPr>
            <w:tcW w:w="8642" w:type="dxa"/>
            <w:gridSpan w:val="2"/>
            <w:shd w:val="clear" w:color="auto" w:fill="F2F2F2" w:themeFill="background1" w:themeFillShade="F2"/>
          </w:tcPr>
          <w:p w:rsidR="008E5245" w:rsidRPr="00D11004" w:rsidRDefault="008E5245" w:rsidP="008E5245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5633" w:type="dxa"/>
            <w:vMerge/>
            <w:shd w:val="clear" w:color="auto" w:fill="F2F2F2" w:themeFill="background1" w:themeFillShade="F2"/>
          </w:tcPr>
          <w:p w:rsidR="008E5245" w:rsidRPr="00D11004" w:rsidRDefault="008E5245" w:rsidP="008E5245">
            <w:pPr>
              <w:rPr>
                <w:rFonts w:cstheme="minorHAnsi"/>
                <w:b/>
              </w:rPr>
            </w:pPr>
          </w:p>
        </w:tc>
      </w:tr>
      <w:tr w:rsidR="008E5245" w:rsidRPr="00D11004" w:rsidTr="008E5245">
        <w:tc>
          <w:tcPr>
            <w:tcW w:w="8642" w:type="dxa"/>
            <w:gridSpan w:val="2"/>
            <w:shd w:val="clear" w:color="auto" w:fill="FFFFFF" w:themeFill="background1"/>
          </w:tcPr>
          <w:p w:rsidR="008E5245" w:rsidRPr="00021C4B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Förderung von Digitalisierung, Vernetzung und Innovation im landwirtschaftlichen Unternehmen</w:t>
            </w:r>
          </w:p>
          <w:p w:rsidR="008E5245" w:rsidRPr="00021C4B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021C4B">
              <w:rPr>
                <w:rFonts w:cstheme="minorHAnsi"/>
              </w:rPr>
              <w:t xml:space="preserve">Verbesserung der Wettbewerbsfähigkeit der </w:t>
            </w:r>
            <w:r>
              <w:rPr>
                <w:rFonts w:cstheme="minorHAnsi"/>
              </w:rPr>
              <w:t>landwirtschaftlichen Unternehmen</w:t>
            </w:r>
          </w:p>
          <w:p w:rsidR="008E5245" w:rsidRPr="00021C4B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Verbesserung der Ressourceneffizienz, der Tiergesundheit und des Tierwohls</w:t>
            </w:r>
          </w:p>
          <w:p w:rsidR="008E5245" w:rsidRPr="00D11004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r w:rsidRPr="00021C4B">
              <w:rPr>
                <w:rFonts w:cstheme="minorHAnsi"/>
              </w:rPr>
              <w:t>Umsetzung von Maßnahmen zur Anpassung an die Auswirkungen des Klimawandels</w:t>
            </w:r>
          </w:p>
        </w:tc>
        <w:tc>
          <w:tcPr>
            <w:tcW w:w="5633" w:type="dxa"/>
            <w:vMerge/>
            <w:shd w:val="clear" w:color="auto" w:fill="FFFFFF" w:themeFill="background1"/>
          </w:tcPr>
          <w:p w:rsidR="008E5245" w:rsidRPr="00D11004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8E5245" w:rsidRPr="00D11004" w:rsidTr="008E5245">
        <w:tc>
          <w:tcPr>
            <w:tcW w:w="8642" w:type="dxa"/>
            <w:gridSpan w:val="2"/>
            <w:shd w:val="clear" w:color="auto" w:fill="F2F2F2" w:themeFill="background1" w:themeFillShade="F2"/>
          </w:tcPr>
          <w:p w:rsidR="008E5245" w:rsidRPr="00D11004" w:rsidRDefault="008E5245" w:rsidP="008E5245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5633" w:type="dxa"/>
            <w:vMerge/>
            <w:shd w:val="clear" w:color="auto" w:fill="F2F2F2" w:themeFill="background1" w:themeFillShade="F2"/>
          </w:tcPr>
          <w:p w:rsidR="008E5245" w:rsidRPr="00D11004" w:rsidRDefault="008E5245" w:rsidP="008E5245">
            <w:pPr>
              <w:rPr>
                <w:rFonts w:cstheme="minorHAnsi"/>
                <w:b/>
              </w:rPr>
            </w:pPr>
          </w:p>
        </w:tc>
      </w:tr>
      <w:tr w:rsidR="008E5245" w:rsidRPr="00D11004" w:rsidTr="008E5245">
        <w:tc>
          <w:tcPr>
            <w:tcW w:w="1861" w:type="dxa"/>
          </w:tcPr>
          <w:p w:rsidR="008E5245" w:rsidRPr="00D11004" w:rsidRDefault="008E5245" w:rsidP="008E5245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6781" w:type="dxa"/>
          </w:tcPr>
          <w:p w:rsidR="008E5245" w:rsidRPr="00DE1060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 xml:space="preserve">Information über </w:t>
            </w:r>
            <w:r>
              <w:rPr>
                <w:rFonts w:cstheme="minorHAnsi"/>
              </w:rPr>
              <w:t xml:space="preserve">Möglichkeiten (Chancen und Risiken) der Digitalisierung und Landwirtschaft 4.0 </w:t>
            </w:r>
          </w:p>
          <w:p w:rsidR="008E5245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 w:rsidRPr="00DE1060">
              <w:rPr>
                <w:rFonts w:cstheme="minorHAnsi"/>
              </w:rPr>
              <w:t xml:space="preserve">Überblick über aktuelle </w:t>
            </w:r>
            <w:r>
              <w:rPr>
                <w:rFonts w:cstheme="minorHAnsi"/>
              </w:rPr>
              <w:t xml:space="preserve">Technik, Programme im jeweiligen Produktionsbereich und deren Vernetzungsmöglichkeiten </w:t>
            </w:r>
          </w:p>
          <w:p w:rsidR="008E5245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Entwicklung von Digitalisierungs- oder Vernetzungslösungen einschließlich der ökonomischen Bewertung</w:t>
            </w:r>
          </w:p>
          <w:p w:rsidR="008E5245" w:rsidRPr="00DE1060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Neutrale Prüfung und Bewertung von Alternativen der Digitalisierung und Vernetzung im landwirtschaftlichen Unternehmen</w:t>
            </w:r>
          </w:p>
          <w:p w:rsidR="008E5245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Informationen zur Datensicherheit und Datenhoheit</w:t>
            </w:r>
          </w:p>
          <w:p w:rsidR="008E5245" w:rsidRPr="00C81419" w:rsidRDefault="008E5245" w:rsidP="008E5245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theme="minorHAnsi"/>
              </w:rPr>
              <w:t>Erfassung und Bewertung der bereits auf dem Betrieb vorhandenen Technik im Bereich Digitalisierung/Landwirtschaft 4.0/Vernetzung (fakultativ)</w:t>
            </w:r>
          </w:p>
        </w:tc>
        <w:tc>
          <w:tcPr>
            <w:tcW w:w="5633" w:type="dxa"/>
            <w:vMerge/>
          </w:tcPr>
          <w:p w:rsidR="008E5245" w:rsidRPr="00D11004" w:rsidRDefault="008E5245" w:rsidP="008E5245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8E5245" w:rsidRPr="00D11004" w:rsidTr="008E5245">
        <w:tc>
          <w:tcPr>
            <w:tcW w:w="1861" w:type="dxa"/>
          </w:tcPr>
          <w:p w:rsidR="008E5245" w:rsidRPr="00D11004" w:rsidRDefault="008E5245" w:rsidP="008E5245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6781" w:type="dxa"/>
          </w:tcPr>
          <w:p w:rsidR="008E5245" w:rsidRPr="00D11004" w:rsidRDefault="008E5245" w:rsidP="008E5245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</w:p>
        </w:tc>
        <w:tc>
          <w:tcPr>
            <w:tcW w:w="5633" w:type="dxa"/>
            <w:vMerge/>
          </w:tcPr>
          <w:p w:rsidR="008E5245" w:rsidRDefault="008E5245" w:rsidP="008E5245">
            <w:pPr>
              <w:numPr>
                <w:ilvl w:val="0"/>
                <w:numId w:val="10"/>
              </w:numPr>
              <w:contextualSpacing/>
            </w:pPr>
          </w:p>
        </w:tc>
      </w:tr>
      <w:tr w:rsidR="008E5245" w:rsidRPr="00D11004" w:rsidTr="008E5245">
        <w:tc>
          <w:tcPr>
            <w:tcW w:w="1861" w:type="dxa"/>
          </w:tcPr>
          <w:p w:rsidR="008E5245" w:rsidRPr="00FC2F08" w:rsidRDefault="008E5245" w:rsidP="008E5245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6781" w:type="dxa"/>
          </w:tcPr>
          <w:p w:rsidR="008E5245" w:rsidRPr="008E5245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8E5245">
              <w:rPr>
                <w:rFonts w:cstheme="minorHAnsi"/>
                <w:i/>
                <w:color w:val="808080" w:themeColor="background1" w:themeShade="80"/>
              </w:rPr>
              <w:t xml:space="preserve">Modernisierung von Betrieben, Schaffung von Wettbewerbsfähigkeit und der Innovation </w:t>
            </w:r>
          </w:p>
          <w:p w:rsidR="008E5245" w:rsidRPr="008E5245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8E5245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8E5245" w:rsidRPr="008E5245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8E5245">
              <w:rPr>
                <w:rFonts w:cstheme="minorHAnsi"/>
                <w:i/>
                <w:color w:val="808080" w:themeColor="background1" w:themeShade="80"/>
              </w:rPr>
              <w:t xml:space="preserve">Förderung der Ressourceneffizienz </w:t>
            </w:r>
          </w:p>
          <w:p w:rsidR="008E5245" w:rsidRPr="008E5245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8E5245">
              <w:rPr>
                <w:rFonts w:cstheme="minorHAnsi"/>
                <w:i/>
                <w:color w:val="808080" w:themeColor="background1" w:themeShade="80"/>
              </w:rPr>
              <w:t>Effizienzsteigerung bei der Energienutzung in der Landwirtschaft</w:t>
            </w:r>
          </w:p>
          <w:p w:rsidR="008E5245" w:rsidRPr="00FC2F08" w:rsidRDefault="008E5245" w:rsidP="008E5245">
            <w:pPr>
              <w:pStyle w:val="Listenabsatz"/>
              <w:numPr>
                <w:ilvl w:val="0"/>
                <w:numId w:val="4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8E5245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</w:tc>
        <w:tc>
          <w:tcPr>
            <w:tcW w:w="5633" w:type="dxa"/>
            <w:vMerge/>
          </w:tcPr>
          <w:p w:rsidR="008E5245" w:rsidRPr="00417789" w:rsidRDefault="008E5245" w:rsidP="008E5245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1472"/>
    <w:multiLevelType w:val="hybridMultilevel"/>
    <w:tmpl w:val="14F6A3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08E6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D63E4"/>
    <w:multiLevelType w:val="hybridMultilevel"/>
    <w:tmpl w:val="FE246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17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E5245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284323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2</cp:revision>
  <cp:lastPrinted>2017-08-07T16:21:00Z</cp:lastPrinted>
  <dcterms:created xsi:type="dcterms:W3CDTF">2021-05-11T05:47:00Z</dcterms:created>
  <dcterms:modified xsi:type="dcterms:W3CDTF">2021-05-11T05:47:00Z</dcterms:modified>
</cp:coreProperties>
</file>