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E26F17">
              <w:rPr>
                <w:i/>
              </w:rPr>
              <w:t>114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E26F17" w:rsidRPr="00D11004" w:rsidTr="00FC2F08">
        <w:tc>
          <w:tcPr>
            <w:tcW w:w="2122" w:type="dxa"/>
          </w:tcPr>
          <w:p w:rsidR="00E26F17" w:rsidRPr="00D11004" w:rsidRDefault="00E26F17" w:rsidP="00E26F17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E26F17" w:rsidRPr="004C653C" w:rsidRDefault="00E26F17" w:rsidP="00E26F17">
            <w:pPr>
              <w:rPr>
                <w:i/>
              </w:rPr>
            </w:pPr>
            <w:r w:rsidRPr="00585351">
              <w:rPr>
                <w:rFonts w:cstheme="minorHAnsi"/>
                <w:b/>
                <w:i/>
              </w:rPr>
              <w:t>Einstiegsmodul Öko-Umstellung</w:t>
            </w:r>
          </w:p>
        </w:tc>
        <w:tc>
          <w:tcPr>
            <w:tcW w:w="6470" w:type="dxa"/>
            <w:vMerge w:val="restart"/>
          </w:tcPr>
          <w:p w:rsidR="00E26F17" w:rsidRPr="00D11004" w:rsidRDefault="00E26F17" w:rsidP="00E26F17">
            <w:pPr>
              <w:rPr>
                <w:b/>
                <w:i/>
              </w:rPr>
            </w:pPr>
          </w:p>
        </w:tc>
      </w:tr>
      <w:tr w:rsidR="00E26F17" w:rsidRPr="00D11004" w:rsidTr="00FC2F08">
        <w:tc>
          <w:tcPr>
            <w:tcW w:w="2122" w:type="dxa"/>
          </w:tcPr>
          <w:p w:rsidR="00E26F17" w:rsidRPr="00D11004" w:rsidRDefault="00E26F17" w:rsidP="00E26F17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E26F17" w:rsidRPr="004C653C" w:rsidRDefault="00E26F17" w:rsidP="00E26F17">
            <w:r w:rsidRPr="00BD2B52">
              <w:t xml:space="preserve">Umstellung auf ökologische Wirtschaftsweise </w:t>
            </w:r>
          </w:p>
        </w:tc>
        <w:tc>
          <w:tcPr>
            <w:tcW w:w="6470" w:type="dxa"/>
            <w:vMerge/>
          </w:tcPr>
          <w:p w:rsidR="00E26F17" w:rsidRPr="00D11004" w:rsidRDefault="00E26F17" w:rsidP="00E26F17">
            <w:pPr>
              <w:contextualSpacing/>
            </w:pPr>
          </w:p>
        </w:tc>
      </w:tr>
      <w:tr w:rsidR="00E26F17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E26F17" w:rsidRPr="00D11004" w:rsidRDefault="00E26F17" w:rsidP="00E26F17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E26F17" w:rsidRPr="00D11004" w:rsidRDefault="00E26F17" w:rsidP="00E26F17">
            <w:pPr>
              <w:rPr>
                <w:rFonts w:cstheme="minorHAnsi"/>
                <w:b/>
              </w:rPr>
            </w:pPr>
          </w:p>
        </w:tc>
      </w:tr>
      <w:tr w:rsidR="00E26F17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E26F17" w:rsidRPr="00B73F78" w:rsidRDefault="00E26F17" w:rsidP="00E26F17">
            <w:pPr>
              <w:numPr>
                <w:ilvl w:val="0"/>
                <w:numId w:val="8"/>
              </w:numPr>
              <w:contextualSpacing/>
              <w:rPr>
                <w:rFonts w:cs="Arial"/>
              </w:rPr>
            </w:pPr>
            <w:r w:rsidRPr="00B73F78">
              <w:rPr>
                <w:rFonts w:cs="Arial"/>
              </w:rPr>
              <w:t xml:space="preserve">Förderung des Ökologischen Landbaus durch Betriebsumstellung </w:t>
            </w:r>
            <w:r>
              <w:rPr>
                <w:rFonts w:cs="Arial"/>
              </w:rPr>
              <w:t xml:space="preserve">auf </w:t>
            </w:r>
            <w:r w:rsidRPr="00B73F78">
              <w:rPr>
                <w:rFonts w:cs="Arial"/>
              </w:rPr>
              <w:t>ökologische Wirtschaftsweise</w:t>
            </w:r>
          </w:p>
          <w:p w:rsidR="00E26F17" w:rsidRPr="00B73F78" w:rsidRDefault="00E26F17" w:rsidP="00E26F17">
            <w:pPr>
              <w:numPr>
                <w:ilvl w:val="0"/>
                <w:numId w:val="8"/>
              </w:numPr>
              <w:contextualSpacing/>
              <w:rPr>
                <w:rFonts w:cs="Arial"/>
              </w:rPr>
            </w:pPr>
            <w:r>
              <w:rPr>
                <w:rFonts w:cs="Arial"/>
              </w:rPr>
              <w:t>Erarbeit</w:t>
            </w:r>
            <w:r w:rsidRPr="00B73F78">
              <w:rPr>
                <w:rFonts w:cs="Arial"/>
              </w:rPr>
              <w:t xml:space="preserve">ung von Perspektiven </w:t>
            </w:r>
            <w:r>
              <w:rPr>
                <w:rFonts w:cs="Arial"/>
              </w:rPr>
              <w:t>für die</w:t>
            </w:r>
            <w:r w:rsidRPr="00B73F78">
              <w:rPr>
                <w:rFonts w:cs="Arial"/>
              </w:rPr>
              <w:t xml:space="preserve"> betriebliche Weiterentwicklung</w:t>
            </w:r>
          </w:p>
          <w:p w:rsidR="00E26F17" w:rsidRPr="00B73F78" w:rsidRDefault="00E26F17" w:rsidP="00E26F17">
            <w:pPr>
              <w:numPr>
                <w:ilvl w:val="0"/>
                <w:numId w:val="8"/>
              </w:numPr>
              <w:contextualSpacing/>
              <w:rPr>
                <w:rFonts w:cs="Arial"/>
              </w:rPr>
            </w:pPr>
            <w:r w:rsidRPr="00B73F78">
              <w:rPr>
                <w:rFonts w:cs="Arial"/>
              </w:rPr>
              <w:t xml:space="preserve">Stärkung </w:t>
            </w:r>
            <w:r>
              <w:rPr>
                <w:rFonts w:cs="Arial"/>
              </w:rPr>
              <w:t>der</w:t>
            </w:r>
            <w:r w:rsidRPr="00B73F78">
              <w:rPr>
                <w:rFonts w:cs="Arial"/>
              </w:rPr>
              <w:t xml:space="preserve"> Wettbewerbsfähigkeit </w:t>
            </w:r>
            <w:r>
              <w:rPr>
                <w:rFonts w:cs="Arial"/>
              </w:rPr>
              <w:t>von</w:t>
            </w:r>
            <w:r w:rsidRPr="00B73F78">
              <w:rPr>
                <w:rFonts w:cs="Arial"/>
              </w:rPr>
              <w:t xml:space="preserve"> Öko-Umstellungsbetrieben </w:t>
            </w:r>
          </w:p>
          <w:p w:rsidR="00E26F17" w:rsidRPr="00B73F78" w:rsidRDefault="00E26F17" w:rsidP="00E26F17">
            <w:pPr>
              <w:numPr>
                <w:ilvl w:val="0"/>
                <w:numId w:val="8"/>
              </w:numPr>
              <w:contextualSpacing/>
              <w:rPr>
                <w:rFonts w:cs="Arial"/>
              </w:rPr>
            </w:pPr>
            <w:r w:rsidRPr="00B73F78">
              <w:rPr>
                <w:rFonts w:cs="Arial"/>
              </w:rPr>
              <w:t xml:space="preserve">Regionale Öko-Erzeugung stärken </w:t>
            </w:r>
          </w:p>
          <w:p w:rsidR="00E26F17" w:rsidRPr="00E26F17" w:rsidRDefault="00E26F17" w:rsidP="00E26F17">
            <w:pPr>
              <w:rPr>
                <w:rFonts w:cstheme="minorHAnsi"/>
                <w:strike/>
              </w:rPr>
            </w:pPr>
            <w:r w:rsidRPr="00B73F78">
              <w:rPr>
                <w:rFonts w:cs="Arial"/>
              </w:rPr>
              <w:t>Erhalt der Kulturlandschaft als Beitrag zur Biodiversität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E26F17" w:rsidRPr="00D11004" w:rsidRDefault="00E26F17" w:rsidP="00E26F17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E26F17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E26F17" w:rsidRPr="00D11004" w:rsidRDefault="00E26F17" w:rsidP="00E26F17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E26F17" w:rsidRPr="00D11004" w:rsidRDefault="00E26F17" w:rsidP="00E26F17">
            <w:pPr>
              <w:rPr>
                <w:rFonts w:cstheme="minorHAnsi"/>
                <w:b/>
              </w:rPr>
            </w:pPr>
          </w:p>
        </w:tc>
      </w:tr>
      <w:tr w:rsidR="00E26F17" w:rsidRPr="00D11004" w:rsidTr="00FC2F08">
        <w:tc>
          <w:tcPr>
            <w:tcW w:w="2122" w:type="dxa"/>
          </w:tcPr>
          <w:p w:rsidR="00E26F17" w:rsidRPr="00D11004" w:rsidRDefault="00E26F17" w:rsidP="00E26F17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E26F17" w:rsidRDefault="00E26F17" w:rsidP="00E26F17">
            <w:pPr>
              <w:pStyle w:val="Listenabsatz"/>
              <w:numPr>
                <w:ilvl w:val="0"/>
                <w:numId w:val="16"/>
              </w:numPr>
              <w:ind w:left="317" w:hanging="284"/>
            </w:pPr>
            <w:r>
              <w:t>Aufzeigen und Besprechen von Chancen und Risiken einer Umstellung</w:t>
            </w:r>
          </w:p>
          <w:p w:rsidR="00E26F17" w:rsidRDefault="00E26F17" w:rsidP="00E26F17">
            <w:pPr>
              <w:pStyle w:val="Listenabsatz"/>
              <w:numPr>
                <w:ilvl w:val="0"/>
                <w:numId w:val="16"/>
              </w:numPr>
              <w:ind w:left="317" w:hanging="284"/>
            </w:pPr>
            <w:r>
              <w:t>Informationen zu Richtlinien des Ökologischen Landbaus und der ökologischen Imkerei</w:t>
            </w:r>
          </w:p>
          <w:p w:rsidR="00E26F17" w:rsidRDefault="00E26F17" w:rsidP="00E26F17">
            <w:pPr>
              <w:pStyle w:val="Listenabsatz"/>
              <w:numPr>
                <w:ilvl w:val="0"/>
                <w:numId w:val="16"/>
              </w:numPr>
              <w:ind w:left="317" w:hanging="284"/>
            </w:pPr>
            <w:r>
              <w:t>Beurteilung der betrieblich relevanten Kennzahlen</w:t>
            </w:r>
          </w:p>
          <w:p w:rsidR="00E26F17" w:rsidRDefault="00E26F17" w:rsidP="00E26F17">
            <w:pPr>
              <w:pStyle w:val="Listenabsatz"/>
              <w:numPr>
                <w:ilvl w:val="0"/>
                <w:numId w:val="16"/>
              </w:numPr>
              <w:ind w:left="317" w:hanging="284"/>
            </w:pPr>
            <w:r>
              <w:t xml:space="preserve">Entscheidungshilfen zur möglichen Umstrukturierung </w:t>
            </w:r>
          </w:p>
          <w:p w:rsidR="00E26F17" w:rsidRDefault="00E26F17" w:rsidP="00E26F17">
            <w:pPr>
              <w:pStyle w:val="Listenabsatz"/>
              <w:numPr>
                <w:ilvl w:val="0"/>
                <w:numId w:val="16"/>
              </w:numPr>
              <w:ind w:left="317" w:hanging="284"/>
            </w:pPr>
            <w:r>
              <w:t xml:space="preserve">Mögliche Absatzwege von ökologischen Produkten </w:t>
            </w:r>
            <w:r w:rsidRPr="00FC2708">
              <w:t>(fakultativ)</w:t>
            </w:r>
          </w:p>
          <w:p w:rsidR="00E26F17" w:rsidRPr="00E0141B" w:rsidRDefault="00E26F17" w:rsidP="00E26F17">
            <w:pPr>
              <w:rPr>
                <w:rFonts w:cs="Arial"/>
              </w:rPr>
            </w:pPr>
            <w:r w:rsidRPr="00A07DCE">
              <w:rPr>
                <w:rFonts w:cstheme="minorHAnsi"/>
              </w:rPr>
              <w:t xml:space="preserve">Imkerei unter Gesichtspunkten des Ökologischen </w:t>
            </w:r>
            <w:r>
              <w:rPr>
                <w:rFonts w:cstheme="minorHAnsi"/>
              </w:rPr>
              <w:t>Land</w:t>
            </w:r>
            <w:r w:rsidRPr="00A07DCE">
              <w:rPr>
                <w:rFonts w:cstheme="minorHAnsi"/>
              </w:rPr>
              <w:t>baus</w:t>
            </w:r>
            <w:r>
              <w:rPr>
                <w:rFonts w:cstheme="minorHAnsi"/>
              </w:rPr>
              <w:t xml:space="preserve"> </w:t>
            </w:r>
            <w:r w:rsidRPr="00FE757A">
              <w:t>(fakultativ)</w:t>
            </w:r>
          </w:p>
        </w:tc>
        <w:tc>
          <w:tcPr>
            <w:tcW w:w="6470" w:type="dxa"/>
            <w:vMerge/>
          </w:tcPr>
          <w:p w:rsidR="00E26F17" w:rsidRPr="00D11004" w:rsidRDefault="00E26F17" w:rsidP="00E26F17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E26F17" w:rsidRPr="00D11004" w:rsidTr="00FC2F08">
        <w:tc>
          <w:tcPr>
            <w:tcW w:w="2122" w:type="dxa"/>
          </w:tcPr>
          <w:p w:rsidR="00E26F17" w:rsidRPr="00D11004" w:rsidRDefault="00E26F17" w:rsidP="00E26F17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E26F17" w:rsidRDefault="00E26F17" w:rsidP="00E26F17">
            <w:pPr>
              <w:pStyle w:val="Listenabsatz"/>
              <w:numPr>
                <w:ilvl w:val="0"/>
                <w:numId w:val="17"/>
              </w:numPr>
            </w:pPr>
            <w:r>
              <w:t>Kalkulationsdaten Ökolandbau (Infodienst)</w:t>
            </w:r>
          </w:p>
          <w:p w:rsidR="00E26F17" w:rsidRPr="00D11004" w:rsidRDefault="00E26F17" w:rsidP="00E26F17">
            <w:pPr>
              <w:contextualSpacing/>
              <w:rPr>
                <w:rFonts w:cstheme="minorHAnsi"/>
              </w:rPr>
            </w:pPr>
            <w:r>
              <w:t>Fruchtfolgeplaner, Tierbesatzrechner</w:t>
            </w:r>
          </w:p>
        </w:tc>
        <w:tc>
          <w:tcPr>
            <w:tcW w:w="6470" w:type="dxa"/>
            <w:vMerge/>
          </w:tcPr>
          <w:p w:rsidR="00E26F17" w:rsidRDefault="00E26F17" w:rsidP="00E26F17">
            <w:pPr>
              <w:numPr>
                <w:ilvl w:val="0"/>
                <w:numId w:val="10"/>
              </w:numPr>
              <w:contextualSpacing/>
            </w:pPr>
          </w:p>
        </w:tc>
      </w:tr>
      <w:tr w:rsidR="00E26F17" w:rsidRPr="00D11004" w:rsidTr="00FC2F08">
        <w:tc>
          <w:tcPr>
            <w:tcW w:w="2122" w:type="dxa"/>
          </w:tcPr>
          <w:p w:rsidR="00E26F17" w:rsidRPr="00FC2F08" w:rsidRDefault="00E26F17" w:rsidP="00E26F17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5670" w:type="dxa"/>
          </w:tcPr>
          <w:p w:rsidR="00E26F17" w:rsidRPr="00E26F17" w:rsidRDefault="00E26F17" w:rsidP="00E26F17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E26F17">
              <w:rPr>
                <w:rFonts w:cstheme="minorHAnsi"/>
                <w:i/>
                <w:color w:val="808080" w:themeColor="background1" w:themeShade="80"/>
              </w:rPr>
              <w:t xml:space="preserve">Beratung in Bezug auf Ökologischen/Biologischen Landbau und gesundheitliche Aspekte der Tierhaltung </w:t>
            </w:r>
          </w:p>
          <w:p w:rsidR="00E26F17" w:rsidRPr="00E26F17" w:rsidRDefault="00E26F17" w:rsidP="00E26F17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E26F17">
              <w:rPr>
                <w:rFonts w:cstheme="minorHAnsi"/>
                <w:i/>
                <w:color w:val="808080" w:themeColor="background1" w:themeShade="80"/>
              </w:rPr>
              <w:t>Beratung bei der Entwicklung k</w:t>
            </w:r>
            <w:bookmarkStart w:id="0" w:name="_GoBack"/>
            <w:bookmarkEnd w:id="0"/>
            <w:r w:rsidRPr="00E26F17">
              <w:rPr>
                <w:rFonts w:cstheme="minorHAnsi"/>
                <w:i/>
                <w:color w:val="808080" w:themeColor="background1" w:themeShade="80"/>
              </w:rPr>
              <w:t>urzer Versorgungs-ketten</w:t>
            </w:r>
          </w:p>
          <w:p w:rsidR="00E26F17" w:rsidRPr="00E26F17" w:rsidRDefault="00E26F17" w:rsidP="00E26F17">
            <w:pPr>
              <w:pStyle w:val="Listenabsatz"/>
              <w:numPr>
                <w:ilvl w:val="0"/>
                <w:numId w:val="16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E26F17">
              <w:rPr>
                <w:rFonts w:cstheme="minorHAnsi"/>
                <w:i/>
                <w:color w:val="808080" w:themeColor="background1" w:themeShade="80"/>
              </w:rPr>
              <w:t>Wiederherstellung, Erhalt und Verbesserung der mit der Landwirtschaft verbundenen Ökosysteme</w:t>
            </w:r>
          </w:p>
          <w:p w:rsidR="00E26F17" w:rsidRPr="00E0141B" w:rsidRDefault="00E26F17" w:rsidP="00E26F17">
            <w:pPr>
              <w:jc w:val="center"/>
              <w:rPr>
                <w:rFonts w:eastAsia="EUAlbertina-Regu" w:cs="Arial"/>
                <w:i/>
                <w:color w:val="808080" w:themeColor="background1" w:themeShade="80"/>
              </w:rPr>
            </w:pPr>
            <w:r w:rsidRPr="00E26F17">
              <w:rPr>
                <w:rFonts w:cstheme="minorHAnsi"/>
                <w:i/>
                <w:color w:val="808080" w:themeColor="background1" w:themeShade="80"/>
              </w:rPr>
              <w:t>Erhaltung und Verbesserung der biologischen Vielfalt</w:t>
            </w:r>
          </w:p>
        </w:tc>
        <w:tc>
          <w:tcPr>
            <w:tcW w:w="6470" w:type="dxa"/>
            <w:vMerge/>
          </w:tcPr>
          <w:p w:rsidR="00E26F17" w:rsidRPr="00417789" w:rsidRDefault="00E26F17" w:rsidP="00E26F17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E4779B"/>
    <w:multiLevelType w:val="hybridMultilevel"/>
    <w:tmpl w:val="8F9027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7833B3"/>
    <w:multiLevelType w:val="hybridMultilevel"/>
    <w:tmpl w:val="36583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6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1B4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26F17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78BAF96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3</cp:revision>
  <cp:lastPrinted>2017-08-07T16:21:00Z</cp:lastPrinted>
  <dcterms:created xsi:type="dcterms:W3CDTF">2021-05-11T08:33:00Z</dcterms:created>
  <dcterms:modified xsi:type="dcterms:W3CDTF">2021-05-11T08:34:00Z</dcterms:modified>
</cp:coreProperties>
</file>